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37" w:rsidRPr="00C76D37" w:rsidRDefault="00C76D37" w:rsidP="00C76D3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6D3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D37" w:rsidRPr="00C76D37" w:rsidRDefault="00C76D37" w:rsidP="00C76D3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6D37" w:rsidRPr="00C76D37" w:rsidRDefault="00C76D37" w:rsidP="00C76D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76D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РОССИЙСКАЯ ФЕДЕРАЦИЯ</w:t>
      </w:r>
    </w:p>
    <w:p w:rsidR="00C76D37" w:rsidRPr="00C76D37" w:rsidRDefault="00C76D37" w:rsidP="00C76D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76D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МОСКОВСКАЯ ОБЛАСТЬ</w:t>
      </w:r>
    </w:p>
    <w:p w:rsidR="00C76D37" w:rsidRPr="00C76D37" w:rsidRDefault="00C76D37" w:rsidP="00C76D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76D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ДЕПУТАТОВ ГОРОДА ЛОБНЯ</w:t>
      </w:r>
    </w:p>
    <w:p w:rsidR="00C76D37" w:rsidRPr="00C76D37" w:rsidRDefault="00C76D37" w:rsidP="00C76D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76D37" w:rsidRPr="00C76D37" w:rsidRDefault="00C76D37" w:rsidP="00C76D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76D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</w:t>
      </w:r>
    </w:p>
    <w:p w:rsidR="00C76D37" w:rsidRDefault="00C76D37" w:rsidP="00B41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3623B" w:rsidRPr="006F1A8D" w:rsidRDefault="00C76D37" w:rsidP="00B41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1A8D">
        <w:rPr>
          <w:rFonts w:ascii="Arial" w:hAnsi="Arial" w:cs="Arial"/>
          <w:b/>
          <w:bCs/>
          <w:sz w:val="24"/>
          <w:szCs w:val="24"/>
        </w:rPr>
        <w:t xml:space="preserve">О ПОРЯДКЕ ПРЕДСТАВЛЕНИЯ </w:t>
      </w:r>
      <w:r w:rsidRPr="006F1A8D">
        <w:rPr>
          <w:rFonts w:ascii="Arial" w:hAnsi="Arial" w:cs="Arial"/>
          <w:b/>
          <w:sz w:val="24"/>
          <w:szCs w:val="24"/>
        </w:rPr>
        <w:t>ГРАЖДАНАМИ, ПРЕТЕНДУЮЩИМИ НА ЗАМЕЩЕНИЕ МУНИЦИПАЛЬНЫХ ДОЛЖНОСТЕЙ В ОРГАНАХ МЕСТНОГО САМОУПРАВЛЕНИЯ ГОРОДСКОГО ОКРУГА ЛОБНЯ, ЛИЦАМИ, ЗАМЕЩАЮЩИМИ МУНИЦИПАЛЬНЫЕ ДОЛЖНОСТИ В ОРГАНАХ МЕСТНОГО САМОУПРАВЛЕНИЯ ГОРОДСКОГО ОКРУГА ЛОБНЯ, СВЕДЕНИЙ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 РАСХОДАХ, ОБ ИМУЩЕСТВЕ, ПРИНАДЛЕЖАЩЕМ ИМ НА ПРАВЕ СОБСТВЕННОСТИ, И ОБ ИХ ОБЯЗАТЕЛЬСТВАХ ИМУЩЕСТВЕННОГО ХАРАКТЕРА, ПРИЕМА, ХРАНЕНИЯ, ПРОВЕРКИ ДОСТОВЕРНОСТИ И ПОЛНОТЫ ДАННЫХ СВЕДЕНИЙ И ИХ РАЗМЕЩЕНИЯ НА ОФИЦИАЛЬНОМ САЙТЕ ГОРОДСКОГО ОКРУГА ЛОБНЯ В ИНФОРМАЦИОННО-ТЕЛЕКОММУНИКАЦИОННОЙ СЕТИ ИНТЕРНЕТ И ОПУБЛИКОВАНИЯ В СРЕДСТВАХ МАССОВОЙ ИНФОРМАЦИИ</w:t>
      </w:r>
    </w:p>
    <w:p w:rsidR="00A8586F" w:rsidRPr="00A8586F" w:rsidRDefault="00A85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623B" w:rsidRPr="00C76D37" w:rsidRDefault="00C76D37" w:rsidP="00C76D37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Arial" w:hAnsi="Arial" w:cs="Arial"/>
          <w:b/>
          <w:sz w:val="24"/>
          <w:szCs w:val="24"/>
        </w:rPr>
      </w:pPr>
      <w:bookmarkStart w:id="0" w:name="Par51"/>
      <w:bookmarkEnd w:id="0"/>
      <w:r w:rsidRPr="00C76D37">
        <w:rPr>
          <w:rFonts w:ascii="Arial" w:hAnsi="Arial" w:cs="Arial"/>
          <w:b/>
          <w:sz w:val="24"/>
          <w:szCs w:val="24"/>
        </w:rPr>
        <w:t xml:space="preserve">Статья 1. </w:t>
      </w:r>
      <w:r w:rsidR="0003623B" w:rsidRPr="00C76D37">
        <w:rPr>
          <w:rFonts w:ascii="Arial" w:hAnsi="Arial" w:cs="Arial"/>
          <w:b/>
          <w:sz w:val="24"/>
          <w:szCs w:val="24"/>
        </w:rPr>
        <w:t>Общие положения</w:t>
      </w:r>
    </w:p>
    <w:p w:rsidR="00AF4A98" w:rsidRPr="00A8586F" w:rsidRDefault="00AF4A98" w:rsidP="00AF4A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6606" w:rsidRPr="00D41BD2" w:rsidRDefault="00C76D37" w:rsidP="00D06606">
      <w:pPr>
        <w:pStyle w:val="ConsPlusTitle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1. </w:t>
      </w:r>
      <w:bookmarkStart w:id="1" w:name="Par54"/>
      <w:bookmarkEnd w:id="1"/>
      <w:r w:rsidR="00D06606" w:rsidRPr="00685617">
        <w:rPr>
          <w:rFonts w:ascii="Arial" w:hAnsi="Arial" w:cs="Arial"/>
          <w:b w:val="0"/>
          <w:sz w:val="24"/>
          <w:szCs w:val="24"/>
        </w:rPr>
        <w:t>Настоящее Положение разработано в соответствии с Федеральным законом от 25.12.2008 № 273-ФЗ "О противодействии коррупции", Федеральным законом от 03.12.2012 № 230-ФЗ "О контроле за соответствием расходов лиц, замещающих государственные должности, и иных лиц их доходам", Указом Президента Российской Федерации от 08.07.2013 № 613 "Вопросы противодействия коррупции", Законом Московской области от 08.11.2017 № 189/</w:t>
      </w:r>
      <w:r w:rsidR="00D06606" w:rsidRPr="00D41BD2">
        <w:rPr>
          <w:rFonts w:ascii="Arial" w:hAnsi="Arial" w:cs="Arial"/>
          <w:b w:val="0"/>
          <w:color w:val="000000" w:themeColor="text1"/>
          <w:sz w:val="24"/>
          <w:szCs w:val="24"/>
        </w:rPr>
        <w:t>2017-ОЗ «О порядке представления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области, сведений о доходах, расходах, об имуществе и обязательствах имущественного характера», Законом Московской области от 09.11.2017 № 190/2017-ОЗ</w:t>
      </w:r>
      <w:r w:rsidR="00D06606" w:rsidRPr="00D41BD2">
        <w:rPr>
          <w:rFonts w:ascii="Arial" w:hAnsi="Arial"/>
          <w:b w:val="0"/>
          <w:smallCaps/>
          <w:color w:val="000000" w:themeColor="text1"/>
          <w:sz w:val="24"/>
          <w:szCs w:val="24"/>
        </w:rPr>
        <w:t xml:space="preserve"> «</w:t>
      </w:r>
      <w:r w:rsidR="00D06606" w:rsidRPr="00D41BD2">
        <w:rPr>
          <w:rFonts w:ascii="Arial" w:hAnsi="Arial" w:cs="Arial"/>
          <w:b w:val="0"/>
          <w:color w:val="000000" w:themeColor="text1"/>
          <w:sz w:val="24"/>
          <w:szCs w:val="24"/>
        </w:rPr>
        <w:t>О порядке проверки достоверности и полноты сведений, представляемых гражданами, претендующими на замещение муниципальных должностей, должности руководителя администрации муниципального образования по контракту, лицами, замещающими муниципальные должности, и лицом, замещающим должность руководителя администрации муниципального образования по контракту, в Московской области»,</w:t>
      </w:r>
      <w:r w:rsidR="00D06606" w:rsidRPr="00D41BD2">
        <w:rPr>
          <w:rFonts w:ascii="Arial" w:hAnsi="Arial"/>
          <w:b w:val="0"/>
          <w:smallCaps/>
          <w:color w:val="000000" w:themeColor="text1"/>
          <w:sz w:val="24"/>
          <w:szCs w:val="24"/>
        </w:rPr>
        <w:t xml:space="preserve"> </w:t>
      </w:r>
      <w:r w:rsidR="00D06606" w:rsidRPr="00D41BD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постановлением Губернатора Московской области от 05.09.2013 № 205-ПГ "О порядке представления сведений о расходах лиц, замещающих государственные должности Московской области, государственных гражданских служащих Московской области, лиц, замещающих муниципальные должности на постоянной основе, муниципальных служащих муниципальных образований Московской области, их супругов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сделка", на основании постановления Губернатора </w:t>
      </w:r>
      <w:r w:rsidR="00D06606" w:rsidRPr="00D41BD2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Московской области от 01.12.2014 № 261-ПГ "Об утверждении формы справки о доходах, расходах, об имуществе и обязательствах имущественного характера и о внесении изменений в некоторые постановления Губернатора Московской области", Уставом городского округа Лобня и определяет порядок представления гражданами, претендующими на замещение муниципальных должностей в органах местного самоуправления городского округа Лобня (далее – муниципальные должности), лицами, замещающими муниципальные должности в органах местного самоуправления городского округа Лобня, сведений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 расходах, об имуществе, принадлежащем им на праве собственности, и об их обязательствах имущественного характера (далее - сведения о доходах, о расходах, об имуществе и обязательствах имущественного характера), приема, хранения, проверки достоверности и полноты данных сведений и их размещения на официальном сайте городского округа Лобня в информационно-телекоммуникационной сети Интернет и опубликования в средствах массовой информации.</w:t>
      </w:r>
    </w:p>
    <w:p w:rsidR="0003623B" w:rsidRPr="00D41BD2" w:rsidRDefault="00C76D37" w:rsidP="00C76D37">
      <w:pPr>
        <w:pStyle w:val="ConsPlusTitle"/>
        <w:ind w:firstLine="567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2. </w:t>
      </w:r>
      <w:r w:rsidR="0003623B" w:rsidRPr="00D41BD2">
        <w:rPr>
          <w:rFonts w:ascii="Arial" w:hAnsi="Arial" w:cs="Arial"/>
          <w:b w:val="0"/>
          <w:color w:val="000000" w:themeColor="text1"/>
          <w:sz w:val="24"/>
          <w:szCs w:val="24"/>
        </w:rPr>
        <w:t>Сведения о доходах,</w:t>
      </w:r>
      <w:r w:rsidR="005C3C47" w:rsidRPr="00D41BD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расходах, </w:t>
      </w:r>
      <w:r w:rsidR="0003623B" w:rsidRPr="00D41BD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об имуществе и обязательствах имущественного характера представляются </w:t>
      </w:r>
      <w:r w:rsidR="00AC6508" w:rsidRPr="00D41BD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по форме </w:t>
      </w:r>
      <w:r w:rsidR="0003623B" w:rsidRPr="00D41BD2">
        <w:rPr>
          <w:rFonts w:ascii="Arial" w:hAnsi="Arial" w:cs="Arial"/>
          <w:b w:val="0"/>
          <w:color w:val="000000" w:themeColor="text1"/>
          <w:sz w:val="24"/>
          <w:szCs w:val="24"/>
        </w:rPr>
        <w:t>в соответствии с</w:t>
      </w:r>
      <w:r w:rsidR="00AC6508" w:rsidRPr="00D41BD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приложением 1 к настоящему положению</w:t>
      </w:r>
      <w:r w:rsidR="0003623B" w:rsidRPr="00D41BD2">
        <w:rPr>
          <w:rFonts w:ascii="Arial" w:hAnsi="Arial" w:cs="Arial"/>
          <w:b w:val="0"/>
          <w:color w:val="000000" w:themeColor="text1"/>
          <w:sz w:val="24"/>
          <w:szCs w:val="24"/>
        </w:rPr>
        <w:t>:</w:t>
      </w:r>
    </w:p>
    <w:p w:rsidR="0003623B" w:rsidRPr="00D41BD2" w:rsidRDefault="000362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1) гражданами, претендующими на замещение </w:t>
      </w:r>
      <w:r w:rsidR="00094EF7" w:rsidRPr="00D41BD2">
        <w:rPr>
          <w:rFonts w:ascii="Arial" w:hAnsi="Arial" w:cs="Arial"/>
          <w:color w:val="000000" w:themeColor="text1"/>
          <w:sz w:val="24"/>
          <w:szCs w:val="24"/>
        </w:rPr>
        <w:t xml:space="preserve">муниципальных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должностей</w:t>
      </w:r>
      <w:r w:rsidR="00094EF7" w:rsidRPr="00D41BD2">
        <w:rPr>
          <w:rFonts w:ascii="Arial" w:hAnsi="Arial" w:cs="Arial"/>
          <w:color w:val="000000" w:themeColor="text1"/>
          <w:sz w:val="24"/>
          <w:szCs w:val="24"/>
        </w:rPr>
        <w:t>,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4EF7" w:rsidRPr="00D41BD2">
        <w:rPr>
          <w:rFonts w:ascii="Arial" w:hAnsi="Arial" w:cs="Arial"/>
          <w:color w:val="000000" w:themeColor="text1"/>
          <w:sz w:val="24"/>
          <w:szCs w:val="24"/>
        </w:rPr>
        <w:t>при наделении полномочиями по должности (назначении, избрании на должность);</w:t>
      </w:r>
    </w:p>
    <w:p w:rsidR="0003623B" w:rsidRPr="00D41BD2" w:rsidRDefault="000362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" w:name="Par56"/>
      <w:bookmarkEnd w:id="2"/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5032B5" w:rsidRPr="00D41BD2">
        <w:rPr>
          <w:rFonts w:ascii="Arial" w:hAnsi="Arial" w:cs="Arial"/>
          <w:color w:val="000000" w:themeColor="text1"/>
          <w:sz w:val="24"/>
          <w:szCs w:val="24"/>
        </w:rPr>
        <w:t xml:space="preserve">лицами, замещающими муниципальные должности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- ежегодно не позднее </w:t>
      </w:r>
      <w:r w:rsidR="00F700A8" w:rsidRPr="00D41BD2">
        <w:rPr>
          <w:rFonts w:ascii="Arial" w:hAnsi="Arial" w:cs="Arial"/>
          <w:color w:val="000000" w:themeColor="text1"/>
          <w:sz w:val="24"/>
          <w:szCs w:val="24"/>
        </w:rPr>
        <w:t>01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 апреля года, следующего за отчетным.</w:t>
      </w:r>
    </w:p>
    <w:p w:rsidR="0003623B" w:rsidRPr="00D41BD2" w:rsidRDefault="0003623B" w:rsidP="00B41E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3623B" w:rsidRPr="00D41BD2" w:rsidRDefault="001029B1" w:rsidP="00B41E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3" w:name="Par58"/>
      <w:bookmarkEnd w:id="3"/>
      <w:r w:rsidRPr="00D41BD2">
        <w:rPr>
          <w:rFonts w:ascii="Arial" w:hAnsi="Arial" w:cs="Arial"/>
          <w:b/>
          <w:color w:val="000000" w:themeColor="text1"/>
          <w:sz w:val="24"/>
          <w:szCs w:val="24"/>
        </w:rPr>
        <w:t xml:space="preserve">Статья </w:t>
      </w:r>
      <w:r w:rsidR="0003623B" w:rsidRPr="00D41BD2">
        <w:rPr>
          <w:rFonts w:ascii="Arial" w:hAnsi="Arial" w:cs="Arial"/>
          <w:b/>
          <w:color w:val="000000" w:themeColor="text1"/>
          <w:sz w:val="24"/>
          <w:szCs w:val="24"/>
        </w:rPr>
        <w:t>2. Порядок представления сведений о доходах,</w:t>
      </w:r>
      <w:r w:rsidR="005C3C47" w:rsidRPr="00D41BD2">
        <w:rPr>
          <w:rFonts w:ascii="Arial" w:hAnsi="Arial" w:cs="Arial"/>
          <w:b/>
          <w:color w:val="000000" w:themeColor="text1"/>
          <w:sz w:val="24"/>
          <w:szCs w:val="24"/>
        </w:rPr>
        <w:t xml:space="preserve"> о расходах,</w:t>
      </w:r>
      <w:r w:rsidRPr="00D41BD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3623B" w:rsidRPr="00D41BD2">
        <w:rPr>
          <w:rFonts w:ascii="Arial" w:hAnsi="Arial" w:cs="Arial"/>
          <w:b/>
          <w:color w:val="000000" w:themeColor="text1"/>
          <w:sz w:val="24"/>
          <w:szCs w:val="24"/>
        </w:rPr>
        <w:t>об</w:t>
      </w:r>
      <w:r w:rsidRPr="00D41BD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3623B" w:rsidRPr="00D41BD2">
        <w:rPr>
          <w:rFonts w:ascii="Arial" w:hAnsi="Arial" w:cs="Arial"/>
          <w:b/>
          <w:color w:val="000000" w:themeColor="text1"/>
          <w:sz w:val="24"/>
          <w:szCs w:val="24"/>
        </w:rPr>
        <w:t>имуществе и обязател</w:t>
      </w:r>
      <w:r w:rsidR="005032B5" w:rsidRPr="00D41BD2">
        <w:rPr>
          <w:rFonts w:ascii="Arial" w:hAnsi="Arial" w:cs="Arial"/>
          <w:b/>
          <w:color w:val="000000" w:themeColor="text1"/>
          <w:sz w:val="24"/>
          <w:szCs w:val="24"/>
        </w:rPr>
        <w:t>ьствах имущественного характера</w:t>
      </w:r>
    </w:p>
    <w:p w:rsidR="0003623B" w:rsidRPr="00D41BD2" w:rsidRDefault="00036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029B1" w:rsidRPr="00D41BD2" w:rsidRDefault="0003623B" w:rsidP="001029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>1. Гражданин</w:t>
      </w:r>
      <w:r w:rsidR="00D9014A" w:rsidRPr="00D41BD2">
        <w:rPr>
          <w:rFonts w:ascii="Arial" w:hAnsi="Arial" w:cs="Arial"/>
          <w:color w:val="000000" w:themeColor="text1"/>
          <w:sz w:val="24"/>
          <w:szCs w:val="24"/>
        </w:rPr>
        <w:t xml:space="preserve">, претендующий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D9014A" w:rsidRPr="00D41BD2">
        <w:rPr>
          <w:rFonts w:ascii="Arial" w:hAnsi="Arial" w:cs="Arial"/>
          <w:color w:val="000000" w:themeColor="text1"/>
          <w:sz w:val="24"/>
          <w:szCs w:val="24"/>
        </w:rPr>
        <w:t xml:space="preserve">замещение муниципальной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должност</w:t>
      </w:r>
      <w:r w:rsidR="00D9014A" w:rsidRPr="00D41BD2">
        <w:rPr>
          <w:rFonts w:ascii="Arial" w:hAnsi="Arial" w:cs="Arial"/>
          <w:color w:val="000000" w:themeColor="text1"/>
          <w:sz w:val="24"/>
          <w:szCs w:val="24"/>
        </w:rPr>
        <w:t>и п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редставляет:</w:t>
      </w:r>
    </w:p>
    <w:p w:rsidR="001029B1" w:rsidRPr="00D41BD2" w:rsidRDefault="0003623B" w:rsidP="001029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1)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</w:t>
      </w:r>
      <w:r w:rsidR="00D9014A" w:rsidRPr="00D41BD2">
        <w:rPr>
          <w:rFonts w:ascii="Arial" w:hAnsi="Arial" w:cs="Arial"/>
          <w:color w:val="000000" w:themeColor="text1"/>
          <w:sz w:val="24"/>
          <w:szCs w:val="24"/>
        </w:rPr>
        <w:t>муниципальной должности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, а также сведения </w:t>
      </w:r>
      <w:r w:rsidR="005C3C47" w:rsidRPr="00D41BD2">
        <w:rPr>
          <w:rFonts w:ascii="Arial" w:hAnsi="Arial" w:cs="Arial"/>
          <w:color w:val="000000" w:themeColor="text1"/>
          <w:sz w:val="24"/>
          <w:szCs w:val="24"/>
        </w:rPr>
        <w:t xml:space="preserve">о расходах,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</w:t>
      </w:r>
      <w:r w:rsidR="00D9014A" w:rsidRPr="00D41BD2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="001029B1" w:rsidRPr="00D41BD2">
        <w:rPr>
          <w:rFonts w:ascii="Arial" w:hAnsi="Arial" w:cs="Arial"/>
          <w:color w:val="000000" w:themeColor="text1"/>
          <w:sz w:val="24"/>
          <w:szCs w:val="24"/>
        </w:rPr>
        <w:t>должности (на отчетную дату);</w:t>
      </w:r>
    </w:p>
    <w:p w:rsidR="001029B1" w:rsidRPr="00D41BD2" w:rsidRDefault="0003623B" w:rsidP="001029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2)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</w:t>
      </w:r>
      <w:r w:rsidR="00D9014A" w:rsidRPr="00D41BD2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должности, а также сведения </w:t>
      </w:r>
      <w:r w:rsidR="005C3C47" w:rsidRPr="00D41BD2">
        <w:rPr>
          <w:rFonts w:ascii="Arial" w:hAnsi="Arial" w:cs="Arial"/>
          <w:color w:val="000000" w:themeColor="text1"/>
          <w:sz w:val="24"/>
          <w:szCs w:val="24"/>
        </w:rPr>
        <w:t xml:space="preserve">о расходах,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об имуществе, принадлежащем им на праве собственности, их обязательствах имущественного характера по состоянию на первое число месяца, предшествующего месяцу подачи гражданином документов для замещения </w:t>
      </w:r>
      <w:r w:rsidR="00D9014A" w:rsidRPr="00D41BD2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должности (на отчетную дату).</w:t>
      </w:r>
      <w:bookmarkStart w:id="4" w:name="Par65"/>
      <w:bookmarkEnd w:id="4"/>
    </w:p>
    <w:p w:rsidR="001029B1" w:rsidRPr="00D41BD2" w:rsidRDefault="0003623B" w:rsidP="001029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9A1D37" w:rsidRPr="00D41BD2">
        <w:rPr>
          <w:rFonts w:ascii="Arial" w:hAnsi="Arial" w:cs="Arial"/>
          <w:color w:val="000000" w:themeColor="text1"/>
          <w:sz w:val="24"/>
          <w:szCs w:val="24"/>
        </w:rPr>
        <w:t>Лица, замещающие муниципальные должности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 представля</w:t>
      </w:r>
      <w:r w:rsidR="009A1D37" w:rsidRPr="00D41BD2">
        <w:rPr>
          <w:rFonts w:ascii="Arial" w:hAnsi="Arial" w:cs="Arial"/>
          <w:color w:val="000000" w:themeColor="text1"/>
          <w:sz w:val="24"/>
          <w:szCs w:val="24"/>
        </w:rPr>
        <w:t>ю</w:t>
      </w:r>
      <w:r w:rsidR="001029B1" w:rsidRPr="00D41BD2">
        <w:rPr>
          <w:rFonts w:ascii="Arial" w:hAnsi="Arial" w:cs="Arial"/>
          <w:color w:val="000000" w:themeColor="text1"/>
          <w:sz w:val="24"/>
          <w:szCs w:val="24"/>
        </w:rPr>
        <w:t>т ежегодно:</w:t>
      </w:r>
    </w:p>
    <w:p w:rsidR="001029B1" w:rsidRPr="00D41BD2" w:rsidRDefault="0003623B" w:rsidP="001029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1)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</w:t>
      </w:r>
      <w:r w:rsidR="005C3C47" w:rsidRPr="00D41BD2">
        <w:rPr>
          <w:rFonts w:ascii="Arial" w:hAnsi="Arial" w:cs="Arial"/>
          <w:color w:val="000000" w:themeColor="text1"/>
          <w:sz w:val="24"/>
          <w:szCs w:val="24"/>
        </w:rPr>
        <w:t xml:space="preserve">о расходах,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об имуществе, принадлежащем ему на праве собственности, о своих обязательствах имущественного характера по состоя</w:t>
      </w:r>
      <w:r w:rsidR="001029B1" w:rsidRPr="00D41BD2">
        <w:rPr>
          <w:rFonts w:ascii="Arial" w:hAnsi="Arial" w:cs="Arial"/>
          <w:color w:val="000000" w:themeColor="text1"/>
          <w:sz w:val="24"/>
          <w:szCs w:val="24"/>
        </w:rPr>
        <w:t>нию на конец отчетного периода;</w:t>
      </w:r>
    </w:p>
    <w:p w:rsidR="00B41E63" w:rsidRPr="00D41BD2" w:rsidRDefault="0003623B" w:rsidP="001029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</w:t>
      </w:r>
      <w:r w:rsidR="005C3C47" w:rsidRPr="00D41BD2">
        <w:rPr>
          <w:rFonts w:ascii="Arial" w:hAnsi="Arial" w:cs="Arial"/>
          <w:color w:val="000000" w:themeColor="text1"/>
          <w:sz w:val="24"/>
          <w:szCs w:val="24"/>
        </w:rPr>
        <w:t xml:space="preserve">о расходах,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об имуществе, принадлежащем им на праве собственности, и их обязательствах имущественного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lastRenderedPageBreak/>
        <w:t>характера по состоя</w:t>
      </w:r>
      <w:r w:rsidR="001029B1" w:rsidRPr="00D41BD2">
        <w:rPr>
          <w:rFonts w:ascii="Arial" w:hAnsi="Arial" w:cs="Arial"/>
          <w:color w:val="000000" w:themeColor="text1"/>
          <w:sz w:val="24"/>
          <w:szCs w:val="24"/>
        </w:rPr>
        <w:t>нию на конец отчетного периода.</w:t>
      </w:r>
    </w:p>
    <w:p w:rsidR="00B41E63" w:rsidRPr="00D41BD2" w:rsidRDefault="00E4244A" w:rsidP="00B41E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D24075" w:rsidRPr="00D41BD2">
        <w:rPr>
          <w:rFonts w:ascii="Arial" w:hAnsi="Arial" w:cs="Arial"/>
          <w:color w:val="000000" w:themeColor="text1"/>
          <w:sz w:val="24"/>
          <w:szCs w:val="24"/>
        </w:rPr>
        <w:t>С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</w:t>
      </w:r>
      <w:r w:rsidR="00D24075" w:rsidRPr="00D41BD2">
        <w:rPr>
          <w:rFonts w:ascii="Arial" w:hAnsi="Arial" w:cs="Arial"/>
          <w:color w:val="000000" w:themeColor="text1"/>
          <w:sz w:val="24"/>
          <w:szCs w:val="24"/>
        </w:rPr>
        <w:t xml:space="preserve">дений (далее - отчетный период) и об источниках получения средств, за счет которых совершены эти сделки </w:t>
      </w:r>
      <w:r w:rsidR="00D9014A" w:rsidRPr="00D41BD2">
        <w:rPr>
          <w:rFonts w:ascii="Arial" w:hAnsi="Arial" w:cs="Arial"/>
          <w:color w:val="000000" w:themeColor="text1"/>
          <w:sz w:val="24"/>
          <w:szCs w:val="24"/>
        </w:rPr>
        <w:t xml:space="preserve">граждане, претендующие на замещение муниципальной должности, </w:t>
      </w:r>
      <w:r w:rsidR="00D24075" w:rsidRPr="00D41BD2">
        <w:rPr>
          <w:rFonts w:ascii="Arial" w:hAnsi="Arial" w:cs="Arial"/>
          <w:color w:val="000000" w:themeColor="text1"/>
          <w:sz w:val="24"/>
          <w:szCs w:val="24"/>
        </w:rPr>
        <w:t>лица, замеща</w:t>
      </w:r>
      <w:r w:rsidR="00D9014A" w:rsidRPr="00D41BD2">
        <w:rPr>
          <w:rFonts w:ascii="Arial" w:hAnsi="Arial" w:cs="Arial"/>
          <w:color w:val="000000" w:themeColor="text1"/>
          <w:sz w:val="24"/>
          <w:szCs w:val="24"/>
        </w:rPr>
        <w:t>ющие муниципальные должности</w:t>
      </w:r>
      <w:r w:rsidR="00D24075" w:rsidRPr="00D41BD2">
        <w:rPr>
          <w:rFonts w:ascii="Arial" w:hAnsi="Arial" w:cs="Arial"/>
          <w:color w:val="000000" w:themeColor="text1"/>
          <w:sz w:val="24"/>
          <w:szCs w:val="24"/>
        </w:rPr>
        <w:t xml:space="preserve">, представляют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</w:t>
      </w:r>
      <w:r w:rsidR="00D24075" w:rsidRPr="00D41BD2">
        <w:rPr>
          <w:rFonts w:ascii="Arial" w:hAnsi="Arial" w:cs="Arial"/>
          <w:color w:val="000000" w:themeColor="text1"/>
          <w:sz w:val="24"/>
          <w:szCs w:val="24"/>
        </w:rPr>
        <w:t>ду.</w:t>
      </w:r>
    </w:p>
    <w:p w:rsidR="00B41E63" w:rsidRPr="00D41BD2" w:rsidRDefault="00146A61" w:rsidP="00B41E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>4</w:t>
      </w:r>
      <w:r w:rsidR="001928D5" w:rsidRPr="00D41BD2">
        <w:rPr>
          <w:rFonts w:ascii="Arial" w:hAnsi="Arial" w:cs="Arial"/>
          <w:color w:val="000000" w:themeColor="text1"/>
          <w:sz w:val="24"/>
          <w:szCs w:val="24"/>
        </w:rPr>
        <w:t>.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 xml:space="preserve"> Сведения о доходах, </w:t>
      </w:r>
      <w:r w:rsidR="005C3C47" w:rsidRPr="00D41BD2">
        <w:rPr>
          <w:rFonts w:ascii="Arial" w:hAnsi="Arial" w:cs="Arial"/>
          <w:color w:val="000000" w:themeColor="text1"/>
          <w:sz w:val="24"/>
          <w:szCs w:val="24"/>
        </w:rPr>
        <w:t xml:space="preserve">расходах, 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 xml:space="preserve">об имуществе и обязательствах имущественного характера представляются в </w:t>
      </w:r>
      <w:r w:rsidR="00264591" w:rsidRPr="00D41BD2">
        <w:rPr>
          <w:rFonts w:ascii="Arial" w:hAnsi="Arial" w:cs="Arial"/>
          <w:color w:val="000000" w:themeColor="text1"/>
          <w:sz w:val="24"/>
          <w:szCs w:val="24"/>
        </w:rPr>
        <w:t>Управление делами Администрации город</w:t>
      </w:r>
      <w:r w:rsidR="00B41E63" w:rsidRPr="00D41BD2">
        <w:rPr>
          <w:rFonts w:ascii="Arial" w:hAnsi="Arial" w:cs="Arial"/>
          <w:color w:val="000000" w:themeColor="text1"/>
          <w:sz w:val="24"/>
          <w:szCs w:val="24"/>
        </w:rPr>
        <w:t>ского округа</w:t>
      </w:r>
      <w:r w:rsidR="00264591" w:rsidRPr="00D41BD2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41E63" w:rsidRPr="00D41BD2" w:rsidRDefault="00264591" w:rsidP="00B41E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>5. Управление делами Администрации город</w:t>
      </w:r>
      <w:r w:rsidR="00B41E63" w:rsidRPr="00D41BD2">
        <w:rPr>
          <w:rFonts w:ascii="Arial" w:hAnsi="Arial" w:cs="Arial"/>
          <w:color w:val="000000" w:themeColor="text1"/>
          <w:sz w:val="24"/>
          <w:szCs w:val="24"/>
        </w:rPr>
        <w:t>ского округа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 Лобня направляет заверенн</w:t>
      </w:r>
      <w:r w:rsidR="00B41E63" w:rsidRPr="00D41BD2">
        <w:rPr>
          <w:rFonts w:ascii="Arial" w:hAnsi="Arial" w:cs="Arial"/>
          <w:color w:val="000000" w:themeColor="text1"/>
          <w:sz w:val="24"/>
          <w:szCs w:val="24"/>
        </w:rPr>
        <w:t xml:space="preserve">ую копию сведений, указанных в части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4</w:t>
      </w:r>
      <w:r w:rsidR="00B41E63" w:rsidRPr="00D41BD2">
        <w:rPr>
          <w:rFonts w:ascii="Arial" w:hAnsi="Arial" w:cs="Arial"/>
          <w:color w:val="000000" w:themeColor="text1"/>
          <w:sz w:val="24"/>
          <w:szCs w:val="24"/>
        </w:rPr>
        <w:t xml:space="preserve"> настоящей статьи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 в бумажном виде, а также в электронном виде в центральный исполнительный орган государственной власти Московской области специальной компетенции, </w:t>
      </w:r>
      <w:r w:rsidR="005D23AE" w:rsidRPr="00D41BD2">
        <w:rPr>
          <w:rFonts w:ascii="Arial" w:hAnsi="Arial" w:cs="Arial"/>
          <w:color w:val="000000" w:themeColor="text1"/>
          <w:sz w:val="24"/>
          <w:szCs w:val="24"/>
        </w:rPr>
        <w:t>проводящий государственную политику в сферах поддержания общественно-политической стабильности и прогнозирования развития политических процессов на территории Московской области, взаимодействия с органами местного самоуправления муниципальных образований Московской области, для представления Губернатору Московской области в следующие сроки:</w:t>
      </w:r>
    </w:p>
    <w:p w:rsidR="00B41E63" w:rsidRPr="00D41BD2" w:rsidRDefault="00B41E63" w:rsidP="00B41E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>1)</w:t>
      </w:r>
      <w:r w:rsidR="005D23AE" w:rsidRPr="00D41BD2">
        <w:rPr>
          <w:rFonts w:ascii="Arial" w:hAnsi="Arial" w:cs="Arial"/>
          <w:color w:val="000000" w:themeColor="text1"/>
          <w:sz w:val="24"/>
          <w:szCs w:val="24"/>
        </w:rPr>
        <w:t xml:space="preserve"> в течение трех рабочих дней после представления сведений о доходах, расходах, об имуществе и обязательствах имущественного характера гражданином, претендующим на зам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ещение муниципальной должности;</w:t>
      </w:r>
    </w:p>
    <w:p w:rsidR="00B41E63" w:rsidRPr="00D41BD2" w:rsidRDefault="00B41E63" w:rsidP="00B41E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5D23AE" w:rsidRPr="00D41BD2">
        <w:rPr>
          <w:rFonts w:ascii="Arial" w:hAnsi="Arial" w:cs="Arial"/>
          <w:color w:val="000000" w:themeColor="text1"/>
          <w:sz w:val="24"/>
          <w:szCs w:val="24"/>
        </w:rPr>
        <w:t>не позднее 1 апреля для лиц, замещающих муниципальные должности.</w:t>
      </w:r>
    </w:p>
    <w:p w:rsidR="00B41E63" w:rsidRPr="00D41BD2" w:rsidRDefault="005D23AE" w:rsidP="00B41E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>6</w:t>
      </w:r>
      <w:r w:rsidR="001928D5" w:rsidRPr="00D41BD2">
        <w:rPr>
          <w:rFonts w:ascii="Arial" w:hAnsi="Arial" w:cs="Arial"/>
          <w:color w:val="000000" w:themeColor="text1"/>
          <w:sz w:val="24"/>
          <w:szCs w:val="24"/>
        </w:rPr>
        <w:t>.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 xml:space="preserve"> В случае если гражданин, лица, зам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ещающие муниципальные должности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 xml:space="preserve">, обнаружили, что в представленных ими сведениях о доходах, </w:t>
      </w:r>
      <w:r w:rsidR="005C3C47" w:rsidRPr="00D41BD2">
        <w:rPr>
          <w:rFonts w:ascii="Arial" w:hAnsi="Arial" w:cs="Arial"/>
          <w:color w:val="000000" w:themeColor="text1"/>
          <w:sz w:val="24"/>
          <w:szCs w:val="24"/>
        </w:rPr>
        <w:t xml:space="preserve">расходах, 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 xml:space="preserve">об имуществе и обязательствах имущественного характера не отражены или не полностью отражены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необходимые сведения либо имеются ошибки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>, они вправе представить уточненные сведения</w:t>
      </w:r>
      <w:r w:rsidR="00B41E63" w:rsidRPr="00D41BD2">
        <w:rPr>
          <w:rFonts w:ascii="Arial" w:hAnsi="Arial" w:cs="Arial"/>
          <w:color w:val="000000" w:themeColor="text1"/>
          <w:sz w:val="24"/>
          <w:szCs w:val="24"/>
        </w:rPr>
        <w:t xml:space="preserve"> в следующие сроки:</w:t>
      </w:r>
    </w:p>
    <w:p w:rsidR="00B41E63" w:rsidRPr="00D41BD2" w:rsidRDefault="00B41E63" w:rsidP="00B41E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5D23AE" w:rsidRPr="00D41BD2">
        <w:rPr>
          <w:rFonts w:ascii="Arial" w:hAnsi="Arial" w:cs="Arial"/>
          <w:color w:val="000000" w:themeColor="text1"/>
          <w:sz w:val="24"/>
          <w:szCs w:val="24"/>
        </w:rPr>
        <w:t xml:space="preserve">лицом, замещающим муниципальную должность – в течение 1 месяца после окончания срока, указанного в </w:t>
      </w:r>
      <w:r w:rsidR="00AC5EF8" w:rsidRPr="00D41BD2">
        <w:rPr>
          <w:rFonts w:ascii="Arial" w:hAnsi="Arial" w:cs="Arial"/>
          <w:color w:val="000000" w:themeColor="text1"/>
          <w:sz w:val="24"/>
          <w:szCs w:val="24"/>
        </w:rPr>
        <w:t xml:space="preserve">пункте </w:t>
      </w:r>
      <w:r w:rsidR="005D23AE" w:rsidRPr="00D41BD2">
        <w:rPr>
          <w:rFonts w:ascii="Arial" w:hAnsi="Arial" w:cs="Arial"/>
          <w:color w:val="000000" w:themeColor="text1"/>
          <w:sz w:val="24"/>
          <w:szCs w:val="24"/>
        </w:rPr>
        <w:t xml:space="preserve">2 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части</w:t>
      </w:r>
      <w:r w:rsidR="00AC5EF8" w:rsidRPr="00D41B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2 статьи 1</w:t>
      </w:r>
      <w:r w:rsidR="007926FC" w:rsidRPr="00D41BD2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Положения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настоящего положения;</w:t>
      </w:r>
    </w:p>
    <w:p w:rsidR="00B41E63" w:rsidRPr="00D41BD2" w:rsidRDefault="00B41E63" w:rsidP="00B41E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5D23AE" w:rsidRPr="00D41BD2">
        <w:rPr>
          <w:rFonts w:ascii="Arial" w:hAnsi="Arial" w:cs="Arial"/>
          <w:color w:val="000000" w:themeColor="text1"/>
          <w:sz w:val="24"/>
          <w:szCs w:val="24"/>
        </w:rPr>
        <w:t>гражданином, претендующим на замещение муниципальной должности</w:t>
      </w:r>
      <w:r w:rsidR="0076657B" w:rsidRPr="00D41BD2">
        <w:rPr>
          <w:rFonts w:ascii="Arial" w:hAnsi="Arial" w:cs="Arial"/>
          <w:color w:val="000000" w:themeColor="text1"/>
          <w:sz w:val="24"/>
          <w:szCs w:val="24"/>
        </w:rPr>
        <w:t xml:space="preserve"> – в течение 1 месяца со дня их подачи, но не позднее даты назначения (избрания) на указанную должность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41E63" w:rsidRPr="00D41BD2" w:rsidRDefault="00146A61" w:rsidP="00B41E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>7</w:t>
      </w:r>
      <w:r w:rsidR="001928D5" w:rsidRPr="00D41BD2">
        <w:rPr>
          <w:rFonts w:ascii="Arial" w:hAnsi="Arial" w:cs="Arial"/>
          <w:color w:val="000000" w:themeColor="text1"/>
          <w:sz w:val="24"/>
          <w:szCs w:val="24"/>
        </w:rPr>
        <w:t>.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657B" w:rsidRPr="00D41BD2">
        <w:rPr>
          <w:rFonts w:ascii="Arial" w:hAnsi="Arial" w:cs="Arial"/>
          <w:color w:val="000000" w:themeColor="text1"/>
          <w:sz w:val="24"/>
          <w:szCs w:val="24"/>
        </w:rPr>
        <w:t>С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>ведени</w:t>
      </w:r>
      <w:r w:rsidR="0076657B" w:rsidRPr="00D41BD2">
        <w:rPr>
          <w:rFonts w:ascii="Arial" w:hAnsi="Arial" w:cs="Arial"/>
          <w:color w:val="000000" w:themeColor="text1"/>
          <w:sz w:val="24"/>
          <w:szCs w:val="24"/>
        </w:rPr>
        <w:t>я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 xml:space="preserve"> о доходах, </w:t>
      </w:r>
      <w:r w:rsidR="005C3C47" w:rsidRPr="00D41BD2">
        <w:rPr>
          <w:rFonts w:ascii="Arial" w:hAnsi="Arial" w:cs="Arial"/>
          <w:color w:val="000000" w:themeColor="text1"/>
          <w:sz w:val="24"/>
          <w:szCs w:val="24"/>
        </w:rPr>
        <w:t xml:space="preserve">расходах, 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>об имуществе и обязательствах имущественного характера, представленны</w:t>
      </w:r>
      <w:r w:rsidR="0076657B" w:rsidRPr="00D41BD2">
        <w:rPr>
          <w:rFonts w:ascii="Arial" w:hAnsi="Arial" w:cs="Arial"/>
          <w:color w:val="000000" w:themeColor="text1"/>
          <w:sz w:val="24"/>
          <w:szCs w:val="24"/>
        </w:rPr>
        <w:t>е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 xml:space="preserve"> в соответствии с настоящим Положением </w:t>
      </w:r>
      <w:r w:rsidR="0076657B" w:rsidRPr="00D41BD2">
        <w:rPr>
          <w:rFonts w:ascii="Arial" w:hAnsi="Arial" w:cs="Arial"/>
          <w:color w:val="000000" w:themeColor="text1"/>
          <w:sz w:val="24"/>
          <w:szCs w:val="24"/>
        </w:rPr>
        <w:t>хранятся в Управлении делами Администрации город</w:t>
      </w:r>
      <w:r w:rsidR="00B41E63" w:rsidRPr="00D41BD2">
        <w:rPr>
          <w:rFonts w:ascii="Arial" w:hAnsi="Arial" w:cs="Arial"/>
          <w:color w:val="000000" w:themeColor="text1"/>
          <w:sz w:val="24"/>
          <w:szCs w:val="24"/>
        </w:rPr>
        <w:t>ского округа</w:t>
      </w:r>
      <w:r w:rsidR="0076657B" w:rsidRPr="00D41BD2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="00B41E63" w:rsidRPr="00D41BD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41E63" w:rsidRPr="00D41BD2" w:rsidRDefault="00146A61" w:rsidP="00B41E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>8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 xml:space="preserve">. Сведения о доходах, </w:t>
      </w:r>
      <w:r w:rsidR="005C3C47" w:rsidRPr="00D41BD2">
        <w:rPr>
          <w:rFonts w:ascii="Arial" w:hAnsi="Arial" w:cs="Arial"/>
          <w:color w:val="000000" w:themeColor="text1"/>
          <w:sz w:val="24"/>
          <w:szCs w:val="24"/>
        </w:rPr>
        <w:t xml:space="preserve">расходах, 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>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</w:t>
      </w:r>
      <w:r w:rsidR="00B41E63" w:rsidRPr="00D41BD2">
        <w:rPr>
          <w:rFonts w:ascii="Arial" w:hAnsi="Arial" w:cs="Arial"/>
          <w:color w:val="000000" w:themeColor="text1"/>
          <w:sz w:val="24"/>
          <w:szCs w:val="24"/>
        </w:rPr>
        <w:t>ну.</w:t>
      </w:r>
    </w:p>
    <w:p w:rsidR="00F4794A" w:rsidRPr="00D41BD2" w:rsidRDefault="0076657B" w:rsidP="00B41E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>9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Н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>епредставлени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е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 xml:space="preserve"> или представлени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е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 xml:space="preserve"> заведомо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недостоверных или не полных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 xml:space="preserve"> сведений о доходах, </w:t>
      </w:r>
      <w:r w:rsidR="005C3C47" w:rsidRPr="00D41BD2">
        <w:rPr>
          <w:rFonts w:ascii="Arial" w:hAnsi="Arial" w:cs="Arial"/>
          <w:color w:val="000000" w:themeColor="text1"/>
          <w:sz w:val="24"/>
          <w:szCs w:val="24"/>
        </w:rPr>
        <w:t xml:space="preserve">расходах, 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 xml:space="preserve">об имуществе и обязательствах имущественного характера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гражданами, претендующими на замещение муниципальных должностей, лицами, замещающими муниципальные должности влечет за собой ответственность, предусмотренную</w:t>
      </w:r>
      <w:r w:rsidR="00F4794A" w:rsidRPr="00D41BD2">
        <w:rPr>
          <w:rFonts w:ascii="Arial" w:hAnsi="Arial" w:cs="Arial"/>
          <w:color w:val="000000" w:themeColor="text1"/>
          <w:sz w:val="24"/>
          <w:szCs w:val="24"/>
        </w:rPr>
        <w:t xml:space="preserve"> законодательством Российской Федерации.</w:t>
      </w:r>
    </w:p>
    <w:p w:rsidR="00D70E77" w:rsidRPr="00D41BD2" w:rsidRDefault="00D70E77" w:rsidP="004C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70E77" w:rsidRPr="00D41BD2" w:rsidRDefault="00B41E63" w:rsidP="00B41E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b/>
          <w:color w:val="000000" w:themeColor="text1"/>
          <w:sz w:val="24"/>
          <w:szCs w:val="24"/>
        </w:rPr>
        <w:t xml:space="preserve">Статья </w:t>
      </w:r>
      <w:r w:rsidR="00114C0C" w:rsidRPr="00D41BD2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D41BD2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D70E77" w:rsidRPr="00D41BD2">
        <w:rPr>
          <w:rFonts w:ascii="Arial" w:hAnsi="Arial" w:cs="Arial"/>
          <w:b/>
          <w:color w:val="000000" w:themeColor="text1"/>
          <w:sz w:val="24"/>
          <w:szCs w:val="24"/>
        </w:rPr>
        <w:t xml:space="preserve"> Порядок проверки достоверности и полноты сведений</w:t>
      </w:r>
      <w:r w:rsidR="00114C0C" w:rsidRPr="00D41BD2">
        <w:rPr>
          <w:rFonts w:ascii="Arial" w:hAnsi="Arial" w:cs="Arial"/>
          <w:b/>
          <w:color w:val="000000" w:themeColor="text1"/>
          <w:sz w:val="24"/>
          <w:szCs w:val="24"/>
        </w:rPr>
        <w:t>, представляемых</w:t>
      </w:r>
      <w:r w:rsidRPr="00D41BD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14C0C" w:rsidRPr="00D41BD2">
        <w:rPr>
          <w:rFonts w:ascii="Arial" w:hAnsi="Arial" w:cs="Arial"/>
          <w:b/>
          <w:color w:val="000000" w:themeColor="text1"/>
          <w:sz w:val="24"/>
          <w:szCs w:val="24"/>
        </w:rPr>
        <w:t xml:space="preserve">гражданами, претендующими на замещение муниципальных </w:t>
      </w:r>
      <w:r w:rsidR="00114C0C" w:rsidRPr="00D41BD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должностей, лицами,</w:t>
      </w:r>
      <w:r w:rsidRPr="00D41BD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14C0C" w:rsidRPr="00D41BD2">
        <w:rPr>
          <w:rFonts w:ascii="Arial" w:hAnsi="Arial" w:cs="Arial"/>
          <w:b/>
          <w:color w:val="000000" w:themeColor="text1"/>
          <w:sz w:val="24"/>
          <w:szCs w:val="24"/>
        </w:rPr>
        <w:t>замещающими муниципальные должности</w:t>
      </w:r>
    </w:p>
    <w:p w:rsidR="00D70E77" w:rsidRPr="00D41BD2" w:rsidRDefault="00D70E77" w:rsidP="004C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E0E53" w:rsidRPr="00D41BD2" w:rsidRDefault="00B41E63" w:rsidP="00CE0E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8C5241" w:rsidRPr="00D41BD2">
        <w:rPr>
          <w:rFonts w:ascii="Arial" w:hAnsi="Arial" w:cs="Arial"/>
          <w:color w:val="000000" w:themeColor="text1"/>
          <w:sz w:val="24"/>
          <w:szCs w:val="24"/>
        </w:rPr>
        <w:t>Проверка достоверности и полноты сведений о доходах, расходах, об имуществе и обязательствах имущественного характера, представленных в соответствии с настоящим Положением, осуществляется по решению Губернатора Московской области в порядке, определенном законом Московской области</w:t>
      </w:r>
      <w:r w:rsidR="00302555" w:rsidRPr="00D41B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от 09.11.2017 г. </w:t>
      </w:r>
      <w:r w:rsidR="00302555" w:rsidRPr="00D41BD2">
        <w:rPr>
          <w:rFonts w:ascii="Arial" w:hAnsi="Arial" w:cs="Arial"/>
          <w:color w:val="000000" w:themeColor="text1"/>
          <w:sz w:val="24"/>
          <w:szCs w:val="24"/>
        </w:rPr>
        <w:t>№ 190/2017-ОЗ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 «О порядке проверки достоверности и полноты сведений, представляемых гражданами, претендующими на замещение муниципальных должностей, должности руководителя администрации муниципального образования по контракту, лицами, замещающими муниципальные должности, и лицом, замещающим должность руководителя администрации муниципального образования по контракту, в Московской области».</w:t>
      </w:r>
      <w:r w:rsidR="00302555" w:rsidRPr="00D41B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5" w:name="Par81"/>
      <w:bookmarkEnd w:id="5"/>
    </w:p>
    <w:p w:rsidR="00CE0E53" w:rsidRPr="00D41BD2" w:rsidRDefault="00CE0E53" w:rsidP="00CE0E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3623B" w:rsidRPr="00D41BD2" w:rsidRDefault="00CE0E53" w:rsidP="00CE0E53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b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b/>
          <w:color w:val="000000" w:themeColor="text1"/>
          <w:sz w:val="24"/>
          <w:szCs w:val="24"/>
        </w:rPr>
        <w:t xml:space="preserve">Статья </w:t>
      </w:r>
      <w:r w:rsidR="00114C0C" w:rsidRPr="00D41BD2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D41BD2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03623B" w:rsidRPr="00D41BD2">
        <w:rPr>
          <w:rFonts w:ascii="Arial" w:hAnsi="Arial" w:cs="Arial"/>
          <w:b/>
          <w:color w:val="000000" w:themeColor="text1"/>
          <w:sz w:val="24"/>
          <w:szCs w:val="24"/>
        </w:rPr>
        <w:t xml:space="preserve"> Порядок размещения сведений о доходах, </w:t>
      </w:r>
      <w:r w:rsidR="005C3C47" w:rsidRPr="00D41BD2">
        <w:rPr>
          <w:rFonts w:ascii="Arial" w:hAnsi="Arial" w:cs="Arial"/>
          <w:b/>
          <w:color w:val="000000" w:themeColor="text1"/>
          <w:sz w:val="24"/>
          <w:szCs w:val="24"/>
        </w:rPr>
        <w:t xml:space="preserve">расходах, </w:t>
      </w:r>
      <w:r w:rsidR="0003623B" w:rsidRPr="00D41BD2">
        <w:rPr>
          <w:rFonts w:ascii="Arial" w:hAnsi="Arial" w:cs="Arial"/>
          <w:b/>
          <w:color w:val="000000" w:themeColor="text1"/>
          <w:sz w:val="24"/>
          <w:szCs w:val="24"/>
        </w:rPr>
        <w:t>об имуществе</w:t>
      </w:r>
      <w:r w:rsidRPr="00D41BD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3623B" w:rsidRPr="00D41BD2">
        <w:rPr>
          <w:rFonts w:ascii="Arial" w:hAnsi="Arial" w:cs="Arial"/>
          <w:b/>
          <w:color w:val="000000" w:themeColor="text1"/>
          <w:sz w:val="24"/>
          <w:szCs w:val="24"/>
        </w:rPr>
        <w:t>и обязательствах имущественного характера на официальном</w:t>
      </w:r>
      <w:r w:rsidRPr="00D41BD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3623B" w:rsidRPr="00D41BD2">
        <w:rPr>
          <w:rFonts w:ascii="Arial" w:hAnsi="Arial" w:cs="Arial"/>
          <w:b/>
          <w:color w:val="000000" w:themeColor="text1"/>
          <w:sz w:val="24"/>
          <w:szCs w:val="24"/>
        </w:rPr>
        <w:t xml:space="preserve">сайте </w:t>
      </w:r>
      <w:r w:rsidRPr="00D41BD2">
        <w:rPr>
          <w:rFonts w:ascii="Arial" w:hAnsi="Arial" w:cs="Arial"/>
          <w:b/>
          <w:color w:val="000000" w:themeColor="text1"/>
          <w:sz w:val="24"/>
          <w:szCs w:val="24"/>
        </w:rPr>
        <w:t>городского округа Лобня</w:t>
      </w:r>
      <w:r w:rsidR="0003623B" w:rsidRPr="00D41BD2">
        <w:rPr>
          <w:rFonts w:ascii="Arial" w:hAnsi="Arial" w:cs="Arial"/>
          <w:b/>
          <w:color w:val="000000" w:themeColor="text1"/>
          <w:sz w:val="24"/>
          <w:szCs w:val="24"/>
        </w:rPr>
        <w:t xml:space="preserve"> и предоставления их для опубликования</w:t>
      </w:r>
    </w:p>
    <w:p w:rsidR="0003623B" w:rsidRPr="00D41BD2" w:rsidRDefault="00036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009BF" w:rsidRPr="00D41BD2" w:rsidRDefault="0003623B" w:rsidP="00B009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1. Сведения о доходах, </w:t>
      </w:r>
      <w:r w:rsidR="005C3C47" w:rsidRPr="00D41BD2">
        <w:rPr>
          <w:rFonts w:ascii="Arial" w:hAnsi="Arial" w:cs="Arial"/>
          <w:color w:val="000000" w:themeColor="text1"/>
          <w:sz w:val="24"/>
          <w:szCs w:val="24"/>
        </w:rPr>
        <w:t xml:space="preserve">расходах,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об имуществе и обязательствах имущественного характера, представляемые в порядке, установленном настоящим Положением, лицами, замещающими </w:t>
      </w:r>
      <w:r w:rsidR="00114C0C" w:rsidRPr="00D41BD2">
        <w:rPr>
          <w:rFonts w:ascii="Arial" w:hAnsi="Arial" w:cs="Arial"/>
          <w:color w:val="000000" w:themeColor="text1"/>
          <w:sz w:val="24"/>
          <w:szCs w:val="24"/>
        </w:rPr>
        <w:t>муниципальные должности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, размещаются на официальном сайте 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городского округа Лобня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, а в случае отсутствия данных сведений на официальном сайте 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городского округа Лобня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 предоставляются для опубликования средствам массовой информации (далее по тексту - средства массовой информации) по их запросам в порядке, установленном настоящим Положением.</w:t>
      </w:r>
      <w:bookmarkStart w:id="6" w:name="Par86"/>
      <w:bookmarkEnd w:id="6"/>
    </w:p>
    <w:p w:rsidR="00B009BF" w:rsidRPr="00D41BD2" w:rsidRDefault="0003623B" w:rsidP="00B009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2. На официальном сайте 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городского округа Лобня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 размещаются и предоставляются для опубликования средствам массовой информации следующие сведения о доходах, </w:t>
      </w:r>
      <w:r w:rsidR="005C3C47" w:rsidRPr="00D41BD2">
        <w:rPr>
          <w:rFonts w:ascii="Arial" w:hAnsi="Arial" w:cs="Arial"/>
          <w:color w:val="000000" w:themeColor="text1"/>
          <w:sz w:val="24"/>
          <w:szCs w:val="24"/>
        </w:rPr>
        <w:t xml:space="preserve">расходах,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об имуществе и обязатель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ствах имущественного характера:</w:t>
      </w:r>
    </w:p>
    <w:p w:rsidR="00B009BF" w:rsidRPr="00D41BD2" w:rsidRDefault="0003623B" w:rsidP="00B009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1) перечень объектов недвижимого имущества, принадлежащих </w:t>
      </w:r>
      <w:r w:rsidR="005C3C47" w:rsidRPr="00D41BD2">
        <w:rPr>
          <w:rFonts w:ascii="Arial" w:hAnsi="Arial" w:cs="Arial"/>
          <w:color w:val="000000" w:themeColor="text1"/>
          <w:sz w:val="24"/>
          <w:szCs w:val="24"/>
        </w:rPr>
        <w:t>лицу, заме</w:t>
      </w:r>
      <w:r w:rsidR="00114C0C" w:rsidRPr="00D41BD2">
        <w:rPr>
          <w:rFonts w:ascii="Arial" w:hAnsi="Arial" w:cs="Arial"/>
          <w:color w:val="000000" w:themeColor="text1"/>
          <w:sz w:val="24"/>
          <w:szCs w:val="24"/>
        </w:rPr>
        <w:t>щающему муниципальную должность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ения каждого из таких объектов;</w:t>
      </w:r>
    </w:p>
    <w:p w:rsidR="00B009BF" w:rsidRPr="00D41BD2" w:rsidRDefault="0003623B" w:rsidP="00B009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2) перечень транспортных средств с указанием вида и марки, принадлежащих на праве собственности </w:t>
      </w:r>
      <w:r w:rsidR="005C3C47" w:rsidRPr="00D41BD2">
        <w:rPr>
          <w:rFonts w:ascii="Arial" w:hAnsi="Arial" w:cs="Arial"/>
          <w:color w:val="000000" w:themeColor="text1"/>
          <w:sz w:val="24"/>
          <w:szCs w:val="24"/>
        </w:rPr>
        <w:t>лицу, заме</w:t>
      </w:r>
      <w:r w:rsidR="00114C0C" w:rsidRPr="00D41BD2">
        <w:rPr>
          <w:rFonts w:ascii="Arial" w:hAnsi="Arial" w:cs="Arial"/>
          <w:color w:val="000000" w:themeColor="text1"/>
          <w:sz w:val="24"/>
          <w:szCs w:val="24"/>
        </w:rPr>
        <w:t>щающему муниципальную должность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, его супруге (супру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гу) и несовершеннолетним детям;</w:t>
      </w:r>
    </w:p>
    <w:p w:rsidR="00B009BF" w:rsidRPr="00D41BD2" w:rsidRDefault="0003623B" w:rsidP="00B009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3) декларированный годовой доход </w:t>
      </w:r>
      <w:r w:rsidR="005C3C47" w:rsidRPr="00D41BD2">
        <w:rPr>
          <w:rFonts w:ascii="Arial" w:hAnsi="Arial" w:cs="Arial"/>
          <w:color w:val="000000" w:themeColor="text1"/>
          <w:sz w:val="24"/>
          <w:szCs w:val="24"/>
        </w:rPr>
        <w:t>лица, заме</w:t>
      </w:r>
      <w:r w:rsidR="00114C0C" w:rsidRPr="00D41BD2">
        <w:rPr>
          <w:rFonts w:ascii="Arial" w:hAnsi="Arial" w:cs="Arial"/>
          <w:color w:val="000000" w:themeColor="text1"/>
          <w:sz w:val="24"/>
          <w:szCs w:val="24"/>
        </w:rPr>
        <w:t>щающего муниципальную должность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, его супруги (супру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га) и несовершеннолетних детей.</w:t>
      </w:r>
    </w:p>
    <w:p w:rsidR="00B009BF" w:rsidRPr="00D41BD2" w:rsidRDefault="0003623B" w:rsidP="00B009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3. В размещаемых на официальном сайте 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городского округа Лобня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 и предоставляемых для опубликования средствам массовой информации сведениях о доходах, </w:t>
      </w:r>
      <w:r w:rsidR="005C3C47" w:rsidRPr="00D41BD2">
        <w:rPr>
          <w:rFonts w:ascii="Arial" w:hAnsi="Arial" w:cs="Arial"/>
          <w:color w:val="000000" w:themeColor="text1"/>
          <w:sz w:val="24"/>
          <w:szCs w:val="24"/>
        </w:rPr>
        <w:t xml:space="preserve">расходах,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об имуществе и обязательствах имущественного характера запрещае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тся указывать:</w:t>
      </w:r>
    </w:p>
    <w:p w:rsidR="00B009BF" w:rsidRPr="00D41BD2" w:rsidRDefault="0003623B" w:rsidP="00B009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1) персональные данные супруги (супруга), детей и иных членов семьи </w:t>
      </w:r>
      <w:r w:rsidR="005C3C47" w:rsidRPr="00D41BD2">
        <w:rPr>
          <w:rFonts w:ascii="Arial" w:hAnsi="Arial" w:cs="Arial"/>
          <w:color w:val="000000" w:themeColor="text1"/>
          <w:sz w:val="24"/>
          <w:szCs w:val="24"/>
        </w:rPr>
        <w:t>лица, замещающего муниципальную должность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B009BF" w:rsidRPr="00D41BD2" w:rsidRDefault="0003623B" w:rsidP="00B009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2) данные, позволяющие определить место жительства, почтовый адрес, телефон и иные индивидуальные средства коммуникации </w:t>
      </w:r>
      <w:r w:rsidR="00BD27C9" w:rsidRPr="00D41BD2">
        <w:rPr>
          <w:rFonts w:ascii="Arial" w:hAnsi="Arial" w:cs="Arial"/>
          <w:color w:val="000000" w:themeColor="text1"/>
          <w:sz w:val="24"/>
          <w:szCs w:val="24"/>
        </w:rPr>
        <w:t>лица, заме</w:t>
      </w:r>
      <w:r w:rsidR="00114C0C" w:rsidRPr="00D41BD2">
        <w:rPr>
          <w:rFonts w:ascii="Arial" w:hAnsi="Arial" w:cs="Arial"/>
          <w:color w:val="000000" w:themeColor="text1"/>
          <w:sz w:val="24"/>
          <w:szCs w:val="24"/>
        </w:rPr>
        <w:t>щающего муниципальную должность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, его супруги (супру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га), детей и иных членов семьи;</w:t>
      </w:r>
    </w:p>
    <w:p w:rsidR="00B009BF" w:rsidRPr="00D41BD2" w:rsidRDefault="0003623B" w:rsidP="00B009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3) данные, позволяющие определить местонахождение объектов недвижимого имущества, принадлежащих </w:t>
      </w:r>
      <w:r w:rsidR="00BD27C9" w:rsidRPr="00D41BD2">
        <w:rPr>
          <w:rFonts w:ascii="Arial" w:hAnsi="Arial" w:cs="Arial"/>
          <w:color w:val="000000" w:themeColor="text1"/>
          <w:sz w:val="24"/>
          <w:szCs w:val="24"/>
        </w:rPr>
        <w:t>лицу, замещающему муниципальную должность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, его супруге (супругу), детям, иным членам семьи на праве собственности ил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и находящихся в их пользовании;</w:t>
      </w:r>
    </w:p>
    <w:p w:rsidR="00B009BF" w:rsidRPr="00D41BD2" w:rsidRDefault="0003623B" w:rsidP="00B009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>4) информацию, отнесенную к государственной тайне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 xml:space="preserve"> и являющуюся конфиденциальной;</w:t>
      </w:r>
    </w:p>
    <w:p w:rsidR="00B009BF" w:rsidRPr="00D41BD2" w:rsidRDefault="0003623B" w:rsidP="00B009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5) иные сведения (кроме указанных в 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части 2</w:t>
      </w:r>
      <w:r w:rsidR="00BD27C9" w:rsidRPr="00D41B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н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астоящ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ей статьи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) о доходах </w:t>
      </w:r>
      <w:r w:rsidR="00BD27C9" w:rsidRPr="00D41BD2">
        <w:rPr>
          <w:rFonts w:ascii="Arial" w:hAnsi="Arial" w:cs="Arial"/>
          <w:color w:val="000000" w:themeColor="text1"/>
          <w:sz w:val="24"/>
          <w:szCs w:val="24"/>
        </w:rPr>
        <w:t>лица, замещающего муниципальную должность,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 его супруги (супруга) и несовершеннолетних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lastRenderedPageBreak/>
        <w:t>детей, об имуществе, принадлежащем на праве собственности названным лицам, и об их обязатель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ствах имущественного характера.</w:t>
      </w:r>
    </w:p>
    <w:p w:rsidR="00B009BF" w:rsidRPr="00D41BD2" w:rsidRDefault="0003623B" w:rsidP="00B009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4. Сведения о доходах, </w:t>
      </w:r>
      <w:r w:rsidR="00BD27C9" w:rsidRPr="00D41BD2">
        <w:rPr>
          <w:rFonts w:ascii="Arial" w:hAnsi="Arial" w:cs="Arial"/>
          <w:color w:val="000000" w:themeColor="text1"/>
          <w:sz w:val="24"/>
          <w:szCs w:val="24"/>
        </w:rPr>
        <w:t xml:space="preserve">расходах,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об имуществе и обязательствах имущественного характера, указанные в 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 xml:space="preserve">части </w:t>
      </w:r>
      <w:r w:rsidR="00BD27C9" w:rsidRPr="00D41BD2">
        <w:rPr>
          <w:rFonts w:ascii="Arial" w:hAnsi="Arial" w:cs="Arial"/>
          <w:color w:val="000000" w:themeColor="text1"/>
          <w:sz w:val="24"/>
          <w:szCs w:val="24"/>
        </w:rPr>
        <w:t xml:space="preserve">2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настояще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й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статьи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, размещаются на официальном сайте 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городского округа Лобня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 в 14-дневный срок со дня истечения срока, указанного в</w:t>
      </w:r>
      <w:r w:rsidRPr="00D41BD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009BF" w:rsidRPr="00D41BD2">
        <w:rPr>
          <w:rFonts w:ascii="Arial" w:hAnsi="Arial" w:cs="Arial"/>
          <w:color w:val="000000" w:themeColor="text1"/>
          <w:sz w:val="24"/>
          <w:szCs w:val="24"/>
        </w:rPr>
        <w:t>пункте 2 части 2 статьи 1</w:t>
      </w:r>
      <w:r w:rsidR="007926FC" w:rsidRPr="00D41BD2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Положения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, в соответствии с установле</w:t>
      </w:r>
      <w:r w:rsidR="006B66AE" w:rsidRPr="00D41BD2">
        <w:rPr>
          <w:rFonts w:ascii="Arial" w:hAnsi="Arial" w:cs="Arial"/>
          <w:color w:val="000000" w:themeColor="text1"/>
          <w:sz w:val="24"/>
          <w:szCs w:val="24"/>
        </w:rPr>
        <w:t>нной формой в следующем порядке:</w:t>
      </w:r>
    </w:p>
    <w:p w:rsidR="007926FC" w:rsidRPr="00D41BD2" w:rsidRDefault="006B66AE" w:rsidP="00792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>1</w:t>
      </w:r>
      <w:r w:rsidR="009B1EC3" w:rsidRPr="00D41BD2">
        <w:rPr>
          <w:rFonts w:ascii="Arial" w:hAnsi="Arial" w:cs="Arial"/>
          <w:color w:val="000000" w:themeColor="text1"/>
          <w:sz w:val="24"/>
          <w:szCs w:val="24"/>
        </w:rPr>
        <w:t>)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н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 xml:space="preserve">а основании сведений о доходах, </w:t>
      </w:r>
      <w:r w:rsidR="00F52136" w:rsidRPr="00D41BD2">
        <w:rPr>
          <w:rFonts w:ascii="Arial" w:hAnsi="Arial" w:cs="Arial"/>
          <w:color w:val="000000" w:themeColor="text1"/>
          <w:sz w:val="24"/>
          <w:szCs w:val="24"/>
        </w:rPr>
        <w:t xml:space="preserve">расходах, 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 xml:space="preserve">об имуществе и обязательствах имущественного характера, представленных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лицами, замещающими муниципальные должности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14C0C" w:rsidRPr="00D41BD2">
        <w:rPr>
          <w:rFonts w:ascii="Arial" w:hAnsi="Arial" w:cs="Arial"/>
          <w:color w:val="000000" w:themeColor="text1"/>
          <w:sz w:val="24"/>
          <w:szCs w:val="24"/>
        </w:rPr>
        <w:t xml:space="preserve">Управление делами Администрации </w:t>
      </w:r>
      <w:r w:rsidR="007926FC" w:rsidRPr="00D41BD2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114C0C" w:rsidRPr="00D41BD2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 xml:space="preserve"> заполняет установленн</w:t>
      </w:r>
      <w:r w:rsidR="00F52136" w:rsidRPr="00D41BD2">
        <w:rPr>
          <w:rFonts w:ascii="Arial" w:hAnsi="Arial" w:cs="Arial"/>
          <w:color w:val="000000" w:themeColor="text1"/>
          <w:sz w:val="24"/>
          <w:szCs w:val="24"/>
        </w:rPr>
        <w:t>ые формы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 в соответствии с приложени</w:t>
      </w:r>
      <w:r w:rsidR="00F52136" w:rsidRPr="00D41BD2">
        <w:rPr>
          <w:rFonts w:ascii="Arial" w:hAnsi="Arial" w:cs="Arial"/>
          <w:color w:val="000000" w:themeColor="text1"/>
          <w:sz w:val="24"/>
          <w:szCs w:val="24"/>
        </w:rPr>
        <w:t>я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м</w:t>
      </w:r>
      <w:r w:rsidR="00F52136" w:rsidRPr="00D41BD2">
        <w:rPr>
          <w:rFonts w:ascii="Arial" w:hAnsi="Arial" w:cs="Arial"/>
          <w:color w:val="000000" w:themeColor="text1"/>
          <w:sz w:val="24"/>
          <w:szCs w:val="24"/>
        </w:rPr>
        <w:t>и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4C0C" w:rsidRPr="00D41BD2">
        <w:rPr>
          <w:rFonts w:ascii="Arial" w:hAnsi="Arial" w:cs="Arial"/>
          <w:color w:val="000000" w:themeColor="text1"/>
          <w:sz w:val="24"/>
          <w:szCs w:val="24"/>
        </w:rPr>
        <w:t>2</w:t>
      </w:r>
      <w:r w:rsidR="00F52136" w:rsidRPr="00D41BD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14C0C" w:rsidRPr="00D41BD2">
        <w:rPr>
          <w:rFonts w:ascii="Arial" w:hAnsi="Arial" w:cs="Arial"/>
          <w:color w:val="000000" w:themeColor="text1"/>
          <w:sz w:val="24"/>
          <w:szCs w:val="24"/>
        </w:rPr>
        <w:t>3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 к настоящему положению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 xml:space="preserve"> для размещения сведений на о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фициальном сайте </w:t>
      </w:r>
      <w:r w:rsidR="007926FC" w:rsidRPr="00D41BD2">
        <w:rPr>
          <w:rFonts w:ascii="Arial" w:hAnsi="Arial" w:cs="Arial"/>
          <w:color w:val="000000" w:themeColor="text1"/>
          <w:sz w:val="24"/>
          <w:szCs w:val="24"/>
        </w:rPr>
        <w:t>городского округа Лобня;</w:t>
      </w:r>
    </w:p>
    <w:p w:rsidR="007926FC" w:rsidRPr="00D41BD2" w:rsidRDefault="009B1EC3" w:rsidP="00792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>2)</w:t>
      </w:r>
      <w:r w:rsidR="006B66AE" w:rsidRPr="00D41B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>лицо, представившее сведения, своей подписью удостоверяет правильность вн</w:t>
      </w:r>
      <w:r w:rsidR="006B66AE" w:rsidRPr="00D41BD2">
        <w:rPr>
          <w:rFonts w:ascii="Arial" w:hAnsi="Arial" w:cs="Arial"/>
          <w:color w:val="000000" w:themeColor="text1"/>
          <w:sz w:val="24"/>
          <w:szCs w:val="24"/>
        </w:rPr>
        <w:t>есенных в данную форму сведений;</w:t>
      </w:r>
    </w:p>
    <w:p w:rsidR="007926FC" w:rsidRPr="00D41BD2" w:rsidRDefault="00114C0C" w:rsidP="00792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>3</w:t>
      </w:r>
      <w:r w:rsidR="009B1EC3" w:rsidRPr="00D41BD2">
        <w:rPr>
          <w:rFonts w:ascii="Arial" w:hAnsi="Arial" w:cs="Arial"/>
          <w:color w:val="000000" w:themeColor="text1"/>
          <w:sz w:val="24"/>
          <w:szCs w:val="24"/>
        </w:rPr>
        <w:t>)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66AE" w:rsidRPr="00D41BD2">
        <w:rPr>
          <w:rFonts w:ascii="Arial" w:hAnsi="Arial" w:cs="Arial"/>
          <w:color w:val="000000" w:themeColor="text1"/>
          <w:sz w:val="24"/>
          <w:szCs w:val="24"/>
        </w:rPr>
        <w:t xml:space="preserve">Управление делами Администрации </w:t>
      </w:r>
      <w:r w:rsidR="007926FC" w:rsidRPr="00D41BD2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</w:t>
      </w:r>
      <w:r w:rsidR="006B66AE" w:rsidRPr="00D41BD2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 xml:space="preserve"> осуществляет размещение на официальном сайте </w:t>
      </w:r>
      <w:r w:rsidR="007926FC" w:rsidRPr="00D41BD2">
        <w:rPr>
          <w:rFonts w:ascii="Arial" w:hAnsi="Arial" w:cs="Arial"/>
          <w:color w:val="000000" w:themeColor="text1"/>
          <w:sz w:val="24"/>
          <w:szCs w:val="24"/>
        </w:rPr>
        <w:t>городского округа Лобня представленных сведений.</w:t>
      </w:r>
    </w:p>
    <w:p w:rsidR="007926FC" w:rsidRPr="00D41BD2" w:rsidRDefault="007950C7" w:rsidP="00792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>5. Сведения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 xml:space="preserve">, указанные в </w:t>
      </w:r>
      <w:r w:rsidR="007926FC" w:rsidRPr="00D41BD2">
        <w:rPr>
          <w:rFonts w:ascii="Arial" w:hAnsi="Arial" w:cs="Arial"/>
          <w:color w:val="000000" w:themeColor="text1"/>
          <w:sz w:val="24"/>
          <w:szCs w:val="24"/>
        </w:rPr>
        <w:t>части 2 настоящей статьи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 xml:space="preserve">, за весь период замещения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муниципальных </w:t>
      </w:r>
      <w:r w:rsidR="00AC5EF8" w:rsidRPr="00D41BD2">
        <w:rPr>
          <w:rFonts w:ascii="Arial" w:hAnsi="Arial" w:cs="Arial"/>
          <w:color w:val="000000" w:themeColor="text1"/>
          <w:sz w:val="24"/>
          <w:szCs w:val="24"/>
        </w:rPr>
        <w:t xml:space="preserve">должностей 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 xml:space="preserve">находятся на официальном сайте </w:t>
      </w:r>
      <w:r w:rsidR="007926FC" w:rsidRPr="00D41BD2">
        <w:rPr>
          <w:rFonts w:ascii="Arial" w:hAnsi="Arial" w:cs="Arial"/>
          <w:color w:val="000000" w:themeColor="text1"/>
          <w:sz w:val="24"/>
          <w:szCs w:val="24"/>
        </w:rPr>
        <w:t>городского округа Лобня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 xml:space="preserve"> и ежегодно обновляются в течение 14 рабочих дней со дня истечения срока, установленного в </w:t>
      </w:r>
      <w:r w:rsidR="007926FC" w:rsidRPr="00D41BD2">
        <w:rPr>
          <w:rFonts w:ascii="Arial" w:hAnsi="Arial" w:cs="Arial"/>
          <w:color w:val="000000" w:themeColor="text1"/>
          <w:sz w:val="24"/>
          <w:szCs w:val="24"/>
        </w:rPr>
        <w:t>пункте 2 части 2 статьи 1 настоящего Положения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26FC" w:rsidRPr="00D41BD2">
        <w:rPr>
          <w:rFonts w:ascii="Arial" w:hAnsi="Arial" w:cs="Arial"/>
          <w:color w:val="000000" w:themeColor="text1"/>
          <w:sz w:val="24"/>
          <w:szCs w:val="24"/>
        </w:rPr>
        <w:t>для их подачи.</w:t>
      </w:r>
    </w:p>
    <w:p w:rsidR="007926FC" w:rsidRPr="00D41BD2" w:rsidRDefault="007950C7" w:rsidP="00792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>6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 xml:space="preserve">. В случае отсутствия сведений о доходах,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расходах, 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 xml:space="preserve">об имуществе и обязательствах имущественного характера на официальном сайте </w:t>
      </w:r>
      <w:r w:rsidR="007926FC" w:rsidRPr="00D41BD2">
        <w:rPr>
          <w:rFonts w:ascii="Arial" w:hAnsi="Arial" w:cs="Arial"/>
          <w:color w:val="000000" w:themeColor="text1"/>
          <w:sz w:val="24"/>
          <w:szCs w:val="24"/>
        </w:rPr>
        <w:t>городского округа Лобня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 xml:space="preserve"> они предоставляются для опубликования средствам массовой информации по их запросам в порядке, установленном </w:t>
      </w:r>
      <w:r w:rsidR="007926FC" w:rsidRPr="00D41BD2">
        <w:rPr>
          <w:rFonts w:ascii="Arial" w:hAnsi="Arial" w:cs="Arial"/>
          <w:color w:val="000000" w:themeColor="text1"/>
          <w:sz w:val="24"/>
          <w:szCs w:val="24"/>
        </w:rPr>
        <w:t xml:space="preserve">частью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7 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>настояще</w:t>
      </w:r>
      <w:r w:rsidR="007926FC" w:rsidRPr="00D41BD2">
        <w:rPr>
          <w:rFonts w:ascii="Arial" w:hAnsi="Arial" w:cs="Arial"/>
          <w:color w:val="000000" w:themeColor="text1"/>
          <w:sz w:val="24"/>
          <w:szCs w:val="24"/>
        </w:rPr>
        <w:t>й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26FC" w:rsidRPr="00D41BD2">
        <w:rPr>
          <w:rFonts w:ascii="Arial" w:hAnsi="Arial" w:cs="Arial"/>
          <w:color w:val="000000" w:themeColor="text1"/>
          <w:sz w:val="24"/>
          <w:szCs w:val="24"/>
        </w:rPr>
        <w:t>статьи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>.</w:t>
      </w:r>
      <w:bookmarkStart w:id="7" w:name="Par102"/>
      <w:bookmarkEnd w:id="7"/>
    </w:p>
    <w:p w:rsidR="007926FC" w:rsidRPr="00D41BD2" w:rsidRDefault="003D6101" w:rsidP="00792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>7</w:t>
      </w:r>
      <w:r w:rsidR="0003623B" w:rsidRPr="00D41BD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Управление делами Администрации </w:t>
      </w:r>
      <w:r w:rsidR="007926FC" w:rsidRPr="00D41BD2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="007926FC" w:rsidRPr="00D41BD2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7926FC" w:rsidRPr="00D41BD2" w:rsidRDefault="0003623B" w:rsidP="00792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1) в течение трех рабочих дней со дня поступления запроса от средства массовой информации сообщает о нем лицу, замещающему </w:t>
      </w:r>
      <w:r w:rsidR="003D6101" w:rsidRPr="00D41BD2">
        <w:rPr>
          <w:rFonts w:ascii="Arial" w:hAnsi="Arial" w:cs="Arial"/>
          <w:color w:val="000000" w:themeColor="text1"/>
          <w:sz w:val="24"/>
          <w:szCs w:val="24"/>
        </w:rPr>
        <w:t>муниципальную должность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, в отно</w:t>
      </w:r>
      <w:r w:rsidR="007926FC" w:rsidRPr="00D41BD2">
        <w:rPr>
          <w:rFonts w:ascii="Arial" w:hAnsi="Arial" w:cs="Arial"/>
          <w:color w:val="000000" w:themeColor="text1"/>
          <w:sz w:val="24"/>
          <w:szCs w:val="24"/>
        </w:rPr>
        <w:t>шении которого поступил запрос;</w:t>
      </w:r>
    </w:p>
    <w:p w:rsidR="0003623B" w:rsidRPr="00D41BD2" w:rsidRDefault="0003623B" w:rsidP="00792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2) в течение семи рабочих дней со дня поступления запроса от средства массовой информации обеспечивает предоставление ему сведений, указанных в </w:t>
      </w:r>
      <w:r w:rsidR="007926FC" w:rsidRPr="00D41BD2">
        <w:rPr>
          <w:rFonts w:ascii="Arial" w:hAnsi="Arial" w:cs="Arial"/>
          <w:color w:val="000000" w:themeColor="text1"/>
          <w:sz w:val="24"/>
          <w:szCs w:val="24"/>
        </w:rPr>
        <w:t>части 2 настоящей статьи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 xml:space="preserve">, в том случае, если запрашиваемые сведения отсутствуют на официальном сайте </w:t>
      </w:r>
      <w:r w:rsidR="007926FC" w:rsidRPr="00D41BD2">
        <w:rPr>
          <w:rFonts w:ascii="Arial" w:hAnsi="Arial" w:cs="Arial"/>
          <w:color w:val="000000" w:themeColor="text1"/>
          <w:sz w:val="24"/>
          <w:szCs w:val="24"/>
        </w:rPr>
        <w:t>городского округа Лобня</w:t>
      </w:r>
      <w:r w:rsidRPr="00D41BD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82C56" w:rsidRPr="00782C56" w:rsidRDefault="00782C56" w:rsidP="00782C56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bookmarkStart w:id="8" w:name="Par106"/>
      <w:bookmarkStart w:id="9" w:name="Par117"/>
      <w:bookmarkEnd w:id="8"/>
      <w:bookmarkEnd w:id="9"/>
    </w:p>
    <w:p w:rsidR="00782C56" w:rsidRPr="00782C56" w:rsidRDefault="00782C56" w:rsidP="00782C56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782C56" w:rsidRPr="00782C56" w:rsidRDefault="00782C56" w:rsidP="00782C56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782C56" w:rsidRPr="00782C56" w:rsidRDefault="00782C56" w:rsidP="00782C56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782C56">
        <w:rPr>
          <w:rFonts w:ascii="Arial" w:eastAsia="Calibri" w:hAnsi="Arial" w:cs="Arial"/>
          <w:sz w:val="24"/>
          <w:szCs w:val="24"/>
        </w:rPr>
        <w:t>Председатель Совета депутатов</w:t>
      </w:r>
      <w:r w:rsidRPr="00782C56">
        <w:rPr>
          <w:rFonts w:ascii="Arial" w:eastAsia="Calibri" w:hAnsi="Arial" w:cs="Arial"/>
          <w:sz w:val="24"/>
          <w:szCs w:val="24"/>
        </w:rPr>
        <w:tab/>
      </w:r>
      <w:r w:rsidRPr="00782C56">
        <w:rPr>
          <w:rFonts w:ascii="Arial" w:eastAsia="Calibri" w:hAnsi="Arial" w:cs="Arial"/>
          <w:sz w:val="24"/>
          <w:szCs w:val="24"/>
        </w:rPr>
        <w:tab/>
      </w:r>
      <w:r w:rsidRPr="00782C56">
        <w:rPr>
          <w:rFonts w:ascii="Arial" w:eastAsia="Calibri" w:hAnsi="Arial" w:cs="Arial"/>
          <w:sz w:val="24"/>
          <w:szCs w:val="24"/>
        </w:rPr>
        <w:tab/>
      </w:r>
      <w:r w:rsidRPr="00782C56">
        <w:rPr>
          <w:rFonts w:ascii="Arial" w:eastAsia="Calibri" w:hAnsi="Arial" w:cs="Arial"/>
          <w:sz w:val="24"/>
          <w:szCs w:val="24"/>
        </w:rPr>
        <w:tab/>
      </w:r>
      <w:r w:rsidRPr="00782C56">
        <w:rPr>
          <w:rFonts w:ascii="Arial" w:eastAsia="Calibri" w:hAnsi="Arial" w:cs="Arial"/>
          <w:sz w:val="24"/>
          <w:szCs w:val="24"/>
        </w:rPr>
        <w:tab/>
        <w:t xml:space="preserve">Глава </w:t>
      </w:r>
    </w:p>
    <w:p w:rsidR="00782C56" w:rsidRPr="00782C56" w:rsidRDefault="00782C56" w:rsidP="00782C56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782C56">
        <w:rPr>
          <w:rFonts w:ascii="Arial" w:eastAsia="Calibri" w:hAnsi="Arial" w:cs="Arial"/>
          <w:sz w:val="24"/>
          <w:szCs w:val="24"/>
        </w:rPr>
        <w:t>городского</w:t>
      </w:r>
      <w:proofErr w:type="gramEnd"/>
      <w:r w:rsidRPr="00782C56">
        <w:rPr>
          <w:rFonts w:ascii="Arial" w:eastAsia="Calibri" w:hAnsi="Arial" w:cs="Arial"/>
          <w:sz w:val="24"/>
          <w:szCs w:val="24"/>
        </w:rPr>
        <w:t xml:space="preserve"> округа Лобня</w:t>
      </w:r>
      <w:r w:rsidRPr="00782C56">
        <w:rPr>
          <w:rFonts w:ascii="Arial" w:eastAsia="Calibri" w:hAnsi="Arial" w:cs="Arial"/>
          <w:sz w:val="24"/>
          <w:szCs w:val="24"/>
        </w:rPr>
        <w:tab/>
      </w:r>
      <w:r w:rsidRPr="00782C56">
        <w:rPr>
          <w:rFonts w:ascii="Arial" w:eastAsia="Calibri" w:hAnsi="Arial" w:cs="Arial"/>
          <w:sz w:val="24"/>
          <w:szCs w:val="24"/>
        </w:rPr>
        <w:tab/>
      </w:r>
      <w:r w:rsidRPr="00782C56">
        <w:rPr>
          <w:rFonts w:ascii="Arial" w:eastAsia="Calibri" w:hAnsi="Arial" w:cs="Arial"/>
          <w:sz w:val="24"/>
          <w:szCs w:val="24"/>
        </w:rPr>
        <w:tab/>
      </w:r>
      <w:r w:rsidRPr="00782C56">
        <w:rPr>
          <w:rFonts w:ascii="Arial" w:eastAsia="Calibri" w:hAnsi="Arial" w:cs="Arial"/>
          <w:sz w:val="24"/>
          <w:szCs w:val="24"/>
        </w:rPr>
        <w:tab/>
      </w:r>
      <w:r w:rsidRPr="00782C56">
        <w:rPr>
          <w:rFonts w:ascii="Arial" w:eastAsia="Calibri" w:hAnsi="Arial" w:cs="Arial"/>
          <w:sz w:val="24"/>
          <w:szCs w:val="24"/>
        </w:rPr>
        <w:tab/>
      </w:r>
      <w:r w:rsidRPr="00782C56">
        <w:rPr>
          <w:rFonts w:ascii="Arial" w:eastAsia="Calibri" w:hAnsi="Arial" w:cs="Arial"/>
          <w:sz w:val="24"/>
          <w:szCs w:val="24"/>
        </w:rPr>
        <w:tab/>
      </w:r>
      <w:r w:rsidRPr="00782C56">
        <w:rPr>
          <w:rFonts w:ascii="Arial" w:eastAsia="Calibri" w:hAnsi="Arial" w:cs="Arial"/>
          <w:sz w:val="24"/>
          <w:szCs w:val="24"/>
        </w:rPr>
        <w:tab/>
        <w:t>городского округа Лобня</w:t>
      </w:r>
    </w:p>
    <w:p w:rsidR="00782C56" w:rsidRPr="00782C56" w:rsidRDefault="00782C56" w:rsidP="00782C56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782C56" w:rsidRPr="00782C56" w:rsidRDefault="00782C56" w:rsidP="00782C56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782C56">
        <w:rPr>
          <w:rFonts w:ascii="Arial" w:eastAsia="Calibri" w:hAnsi="Arial" w:cs="Arial"/>
          <w:sz w:val="24"/>
          <w:szCs w:val="24"/>
        </w:rPr>
        <w:tab/>
      </w:r>
      <w:r w:rsidRPr="00782C56">
        <w:rPr>
          <w:rFonts w:ascii="Arial" w:eastAsia="Calibri" w:hAnsi="Arial" w:cs="Arial"/>
          <w:sz w:val="24"/>
          <w:szCs w:val="24"/>
        </w:rPr>
        <w:tab/>
      </w:r>
      <w:r w:rsidRPr="00782C56">
        <w:rPr>
          <w:rFonts w:ascii="Arial" w:eastAsia="Calibri" w:hAnsi="Arial" w:cs="Arial"/>
          <w:sz w:val="24"/>
          <w:szCs w:val="24"/>
        </w:rPr>
        <w:tab/>
        <w:t>Н.Н. Гречишников</w:t>
      </w:r>
      <w:r w:rsidRPr="00782C56">
        <w:rPr>
          <w:rFonts w:ascii="Arial" w:eastAsia="Calibri" w:hAnsi="Arial" w:cs="Arial"/>
          <w:sz w:val="24"/>
          <w:szCs w:val="24"/>
        </w:rPr>
        <w:tab/>
      </w:r>
      <w:r w:rsidRPr="00782C56">
        <w:rPr>
          <w:rFonts w:ascii="Arial" w:eastAsia="Calibri" w:hAnsi="Arial" w:cs="Arial"/>
          <w:sz w:val="24"/>
          <w:szCs w:val="24"/>
        </w:rPr>
        <w:tab/>
      </w:r>
      <w:r w:rsidRPr="00782C56">
        <w:rPr>
          <w:rFonts w:ascii="Arial" w:eastAsia="Calibri" w:hAnsi="Arial" w:cs="Arial"/>
          <w:sz w:val="24"/>
          <w:szCs w:val="24"/>
        </w:rPr>
        <w:tab/>
      </w:r>
      <w:r w:rsidRPr="00782C56">
        <w:rPr>
          <w:rFonts w:ascii="Arial" w:eastAsia="Calibri" w:hAnsi="Arial" w:cs="Arial"/>
          <w:sz w:val="24"/>
          <w:szCs w:val="24"/>
        </w:rPr>
        <w:tab/>
      </w:r>
      <w:r w:rsidRPr="00782C56">
        <w:rPr>
          <w:rFonts w:ascii="Arial" w:eastAsia="Calibri" w:hAnsi="Arial" w:cs="Arial"/>
          <w:sz w:val="24"/>
          <w:szCs w:val="24"/>
        </w:rPr>
        <w:tab/>
      </w:r>
      <w:r w:rsidRPr="00782C56">
        <w:rPr>
          <w:rFonts w:ascii="Arial" w:eastAsia="Calibri" w:hAnsi="Arial" w:cs="Arial"/>
          <w:sz w:val="24"/>
          <w:szCs w:val="24"/>
        </w:rPr>
        <w:tab/>
      </w:r>
      <w:r w:rsidRPr="00782C56">
        <w:rPr>
          <w:rFonts w:ascii="Arial" w:eastAsia="Calibri" w:hAnsi="Arial" w:cs="Arial"/>
          <w:sz w:val="24"/>
          <w:szCs w:val="24"/>
        </w:rPr>
        <w:tab/>
      </w:r>
      <w:proofErr w:type="spellStart"/>
      <w:r w:rsidRPr="00782C56">
        <w:rPr>
          <w:rFonts w:ascii="Arial" w:eastAsia="Calibri" w:hAnsi="Arial" w:cs="Arial"/>
          <w:sz w:val="24"/>
          <w:szCs w:val="24"/>
        </w:rPr>
        <w:t>Е.В.Смышляев</w:t>
      </w:r>
      <w:proofErr w:type="spellEnd"/>
    </w:p>
    <w:p w:rsidR="00782C56" w:rsidRPr="00782C56" w:rsidRDefault="00782C56" w:rsidP="00782C56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:rsidR="00782C56" w:rsidRPr="00782C56" w:rsidRDefault="00782C56" w:rsidP="00782C56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:rsidR="00782C56" w:rsidRPr="00782C56" w:rsidRDefault="00782C56" w:rsidP="00782C56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:rsidR="00782C56" w:rsidRPr="00782C56" w:rsidRDefault="00630FFC" w:rsidP="00782C56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«30</w:t>
      </w:r>
      <w:r w:rsidR="00782C56" w:rsidRPr="00782C56">
        <w:rPr>
          <w:rFonts w:ascii="Arial" w:eastAsia="Calibri" w:hAnsi="Arial" w:cs="Arial"/>
          <w:sz w:val="24"/>
          <w:szCs w:val="24"/>
        </w:rPr>
        <w:t>»</w:t>
      </w:r>
      <w:r>
        <w:rPr>
          <w:rFonts w:ascii="Arial" w:eastAsia="Calibri" w:hAnsi="Arial" w:cs="Arial"/>
          <w:sz w:val="24"/>
          <w:szCs w:val="24"/>
        </w:rPr>
        <w:t xml:space="preserve"> 01</w:t>
      </w:r>
      <w:r w:rsidR="00782C56" w:rsidRPr="00782C56">
        <w:rPr>
          <w:rFonts w:ascii="Arial" w:eastAsia="Calibri" w:hAnsi="Arial" w:cs="Arial"/>
          <w:sz w:val="24"/>
          <w:szCs w:val="24"/>
        </w:rPr>
        <w:t>. 2018 г.</w:t>
      </w:r>
    </w:p>
    <w:p w:rsidR="00782C56" w:rsidRPr="00782C56" w:rsidRDefault="00782C56" w:rsidP="00782C56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782C56" w:rsidRPr="00782C56" w:rsidRDefault="00782C56" w:rsidP="00782C56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782C56" w:rsidRPr="00782C56" w:rsidRDefault="00782C56" w:rsidP="00782C56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782C56" w:rsidRPr="00782C56" w:rsidRDefault="00782C56" w:rsidP="00782C56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782C56" w:rsidRPr="00782C56" w:rsidRDefault="00782C56" w:rsidP="00782C56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782C56" w:rsidRPr="00782C56" w:rsidRDefault="00782C56" w:rsidP="00782C56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782C56" w:rsidRPr="00782C56" w:rsidRDefault="00782C56" w:rsidP="00782C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2C56">
        <w:rPr>
          <w:rFonts w:ascii="Arial" w:eastAsia="Times New Roman" w:hAnsi="Arial" w:cs="Arial"/>
          <w:sz w:val="24"/>
          <w:szCs w:val="24"/>
          <w:lang w:eastAsia="ru-RU"/>
        </w:rPr>
        <w:t xml:space="preserve">Принято решением от </w:t>
      </w:r>
      <w:r w:rsidR="00630FFC">
        <w:rPr>
          <w:rFonts w:ascii="Arial" w:eastAsia="Times New Roman" w:hAnsi="Arial" w:cs="Arial"/>
          <w:sz w:val="24"/>
          <w:szCs w:val="24"/>
          <w:lang w:eastAsia="ru-RU"/>
        </w:rPr>
        <w:t>30.01.</w:t>
      </w:r>
      <w:r w:rsidRPr="00782C56">
        <w:rPr>
          <w:rFonts w:ascii="Arial" w:eastAsia="Times New Roman" w:hAnsi="Arial" w:cs="Arial"/>
          <w:sz w:val="24"/>
          <w:szCs w:val="24"/>
          <w:lang w:eastAsia="ru-RU"/>
        </w:rPr>
        <w:t>2018</w:t>
      </w:r>
      <w:r w:rsidR="00630F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82C56">
        <w:rPr>
          <w:rFonts w:ascii="Arial" w:eastAsia="Times New Roman" w:hAnsi="Arial" w:cs="Arial"/>
          <w:sz w:val="24"/>
          <w:szCs w:val="24"/>
          <w:lang w:eastAsia="ru-RU"/>
        </w:rPr>
        <w:t xml:space="preserve">г. № </w:t>
      </w:r>
      <w:r w:rsidR="00630FFC">
        <w:rPr>
          <w:rFonts w:ascii="Arial" w:eastAsia="Times New Roman" w:hAnsi="Arial" w:cs="Arial"/>
          <w:sz w:val="24"/>
          <w:szCs w:val="24"/>
          <w:lang w:eastAsia="ru-RU"/>
        </w:rPr>
        <w:t>8/23</w:t>
      </w:r>
    </w:p>
    <w:p w:rsidR="00782C56" w:rsidRPr="00782C56" w:rsidRDefault="00782C56" w:rsidP="00782C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82C56">
        <w:rPr>
          <w:rFonts w:ascii="Arial" w:eastAsia="Times New Roman" w:hAnsi="Arial" w:cs="Arial"/>
          <w:sz w:val="24"/>
          <w:szCs w:val="24"/>
          <w:lang w:eastAsia="ru-RU"/>
        </w:rPr>
        <w:t>Совета депутатов города Лобня</w:t>
      </w:r>
    </w:p>
    <w:p w:rsidR="00782C56" w:rsidRPr="00782C56" w:rsidRDefault="00782C56" w:rsidP="00782C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B1EC3" w:rsidRPr="00A8586F" w:rsidRDefault="009B1EC3" w:rsidP="009B1E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bookmarkStart w:id="10" w:name="Par135"/>
      <w:bookmarkEnd w:id="10"/>
      <w:r w:rsidRPr="00A8586F">
        <w:rPr>
          <w:rFonts w:ascii="Arial" w:hAnsi="Arial" w:cs="Arial"/>
          <w:sz w:val="24"/>
          <w:szCs w:val="24"/>
        </w:rPr>
        <w:lastRenderedPageBreak/>
        <w:t>Приложение</w:t>
      </w:r>
      <w:r w:rsidR="00A55343" w:rsidRPr="00A8586F">
        <w:rPr>
          <w:rFonts w:ascii="Arial" w:hAnsi="Arial" w:cs="Arial"/>
          <w:sz w:val="24"/>
          <w:szCs w:val="24"/>
        </w:rPr>
        <w:t xml:space="preserve"> </w:t>
      </w:r>
      <w:r w:rsidRPr="00A8586F">
        <w:rPr>
          <w:rFonts w:ascii="Arial" w:hAnsi="Arial" w:cs="Arial"/>
          <w:sz w:val="24"/>
          <w:szCs w:val="24"/>
        </w:rPr>
        <w:t>1</w:t>
      </w:r>
    </w:p>
    <w:p w:rsidR="009B1EC3" w:rsidRPr="00A8586F" w:rsidRDefault="009B1EC3" w:rsidP="009B1E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A8586F">
        <w:rPr>
          <w:rFonts w:ascii="Arial" w:hAnsi="Arial" w:cs="Arial"/>
          <w:sz w:val="24"/>
          <w:szCs w:val="24"/>
        </w:rPr>
        <w:t>к</w:t>
      </w:r>
      <w:proofErr w:type="gramEnd"/>
      <w:r w:rsidRPr="00A8586F">
        <w:rPr>
          <w:rFonts w:ascii="Arial" w:hAnsi="Arial" w:cs="Arial"/>
          <w:sz w:val="24"/>
          <w:szCs w:val="24"/>
        </w:rPr>
        <w:t xml:space="preserve"> решению Совета депутатов</w:t>
      </w:r>
    </w:p>
    <w:p w:rsidR="009B1EC3" w:rsidRPr="00A8586F" w:rsidRDefault="00630FFC" w:rsidP="009B1E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782C56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782C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30.01.</w:t>
      </w:r>
      <w:r w:rsidRPr="00782C56">
        <w:rPr>
          <w:rFonts w:ascii="Arial" w:eastAsia="Times New Roman" w:hAnsi="Arial" w:cs="Arial"/>
          <w:sz w:val="24"/>
          <w:szCs w:val="24"/>
          <w:lang w:eastAsia="ru-RU"/>
        </w:rPr>
        <w:t>2018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82C56">
        <w:rPr>
          <w:rFonts w:ascii="Arial" w:eastAsia="Times New Roman" w:hAnsi="Arial" w:cs="Arial"/>
          <w:sz w:val="24"/>
          <w:szCs w:val="24"/>
          <w:lang w:eastAsia="ru-RU"/>
        </w:rPr>
        <w:t xml:space="preserve">г. № </w:t>
      </w:r>
      <w:r>
        <w:rPr>
          <w:rFonts w:ascii="Arial" w:eastAsia="Times New Roman" w:hAnsi="Arial" w:cs="Arial"/>
          <w:sz w:val="24"/>
          <w:szCs w:val="24"/>
          <w:lang w:eastAsia="ru-RU"/>
        </w:rPr>
        <w:t>8/23</w:t>
      </w:r>
    </w:p>
    <w:p w:rsidR="009B1EC3" w:rsidRPr="00A8586F" w:rsidRDefault="009B1EC3" w:rsidP="009B1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1EC3" w:rsidRPr="00A8586F" w:rsidRDefault="009B1EC3" w:rsidP="009B1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1EC3" w:rsidRPr="00A8586F" w:rsidRDefault="009B1EC3" w:rsidP="009B1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>В _____________________________________</w:t>
      </w:r>
      <w:r w:rsidR="00F452AE">
        <w:rPr>
          <w:rFonts w:ascii="Arial" w:hAnsi="Arial" w:cs="Arial"/>
          <w:sz w:val="24"/>
          <w:szCs w:val="24"/>
        </w:rPr>
        <w:t>______________________________</w:t>
      </w:r>
    </w:p>
    <w:p w:rsidR="002542F5" w:rsidRPr="00F452AE" w:rsidRDefault="002542F5" w:rsidP="002542F5">
      <w:pPr>
        <w:pStyle w:val="ConsPlusNonformat"/>
        <w:widowControl/>
        <w:jc w:val="center"/>
        <w:rPr>
          <w:rFonts w:ascii="Arial" w:hAnsi="Arial" w:cs="Arial"/>
        </w:rPr>
      </w:pPr>
      <w:r w:rsidRPr="00F452AE">
        <w:rPr>
          <w:rFonts w:ascii="Arial" w:hAnsi="Arial" w:cs="Arial"/>
        </w:rPr>
        <w:t>(</w:t>
      </w:r>
      <w:proofErr w:type="gramStart"/>
      <w:r w:rsidRPr="00F452AE">
        <w:rPr>
          <w:rFonts w:ascii="Arial" w:hAnsi="Arial" w:cs="Arial"/>
        </w:rPr>
        <w:t>указывается</w:t>
      </w:r>
      <w:proofErr w:type="gramEnd"/>
      <w:r w:rsidRPr="00F452AE">
        <w:rPr>
          <w:rFonts w:ascii="Arial" w:hAnsi="Arial" w:cs="Arial"/>
        </w:rPr>
        <w:t xml:space="preserve"> наименование структурного подразделения)</w:t>
      </w:r>
    </w:p>
    <w:p w:rsidR="002542F5" w:rsidRPr="00F452AE" w:rsidRDefault="002542F5" w:rsidP="002542F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 xml:space="preserve">СПРАВКА </w:t>
      </w:r>
      <w:hyperlink w:anchor="Par91" w:history="1">
        <w:r w:rsidRPr="00F452AE">
          <w:rPr>
            <w:rFonts w:ascii="Arial" w:hAnsi="Arial" w:cs="Arial"/>
            <w:color w:val="0000FF"/>
          </w:rPr>
          <w:t>&lt;1&gt;</w:t>
        </w:r>
      </w:hyperlink>
    </w:p>
    <w:p w:rsidR="002542F5" w:rsidRPr="00F452AE" w:rsidRDefault="002542F5" w:rsidP="002542F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hyperlink w:anchor="Par91" w:history="1">
        <w:r w:rsidRPr="00F452AE">
          <w:rPr>
            <w:rFonts w:ascii="Arial" w:hAnsi="Arial" w:cs="Arial"/>
            <w:color w:val="0000FF"/>
          </w:rPr>
          <w:t>&lt;2&gt;</w:t>
        </w:r>
      </w:hyperlink>
    </w:p>
    <w:p w:rsidR="002542F5" w:rsidRPr="00F452AE" w:rsidRDefault="002542F5" w:rsidP="002542F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8"/>
        <w:gridCol w:w="8743"/>
      </w:tblGrid>
      <w:tr w:rsidR="002542F5" w:rsidRPr="00F452AE" w:rsidTr="002542F5">
        <w:tc>
          <w:tcPr>
            <w:tcW w:w="828" w:type="dxa"/>
          </w:tcPr>
          <w:p w:rsidR="002542F5" w:rsidRPr="00F452AE" w:rsidRDefault="002542F5" w:rsidP="002542F5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    Я,</w:t>
            </w:r>
          </w:p>
        </w:tc>
        <w:tc>
          <w:tcPr>
            <w:tcW w:w="8743" w:type="dxa"/>
            <w:tcBorders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2F5" w:rsidRPr="00F452AE" w:rsidRDefault="002542F5" w:rsidP="002542F5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42F5" w:rsidRPr="00F452AE" w:rsidRDefault="002542F5" w:rsidP="002542F5">
      <w:pPr>
        <w:pStyle w:val="ConsPlusNonformat"/>
        <w:widowControl/>
        <w:jc w:val="center"/>
        <w:rPr>
          <w:rFonts w:ascii="Arial" w:hAnsi="Arial" w:cs="Arial"/>
        </w:rPr>
      </w:pPr>
      <w:r w:rsidRPr="00F452AE">
        <w:rPr>
          <w:rFonts w:ascii="Arial" w:hAnsi="Arial" w:cs="Arial"/>
        </w:rPr>
        <w:t>(</w:t>
      </w:r>
      <w:proofErr w:type="gramStart"/>
      <w:r w:rsidRPr="00F452AE">
        <w:rPr>
          <w:rFonts w:ascii="Arial" w:hAnsi="Arial" w:cs="Arial"/>
        </w:rPr>
        <w:t>фамилия</w:t>
      </w:r>
      <w:proofErr w:type="gramEnd"/>
      <w:r w:rsidRPr="00F452AE">
        <w:rPr>
          <w:rFonts w:ascii="Arial" w:hAnsi="Arial" w:cs="Arial"/>
        </w:rPr>
        <w:t>, имя, отчество, дата рождения, серия и номер паспорта, дата выдачи и орган, выдавший паспорт)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2542F5" w:rsidRPr="00F452AE" w:rsidTr="002542F5">
        <w:tc>
          <w:tcPr>
            <w:tcW w:w="9571" w:type="dxa"/>
            <w:tcBorders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42F5" w:rsidRPr="00F452AE" w:rsidRDefault="002542F5" w:rsidP="002542F5">
      <w:pPr>
        <w:pStyle w:val="ConsPlusNonformat"/>
        <w:widowControl/>
        <w:jc w:val="center"/>
        <w:rPr>
          <w:rFonts w:ascii="Arial" w:hAnsi="Arial" w:cs="Arial"/>
          <w:sz w:val="16"/>
          <w:szCs w:val="16"/>
        </w:rPr>
      </w:pPr>
      <w:r w:rsidRPr="00F452AE">
        <w:rPr>
          <w:rFonts w:ascii="Arial" w:hAnsi="Arial" w:cs="Arial"/>
          <w:sz w:val="16"/>
          <w:szCs w:val="16"/>
        </w:rPr>
        <w:t>(</w:t>
      </w:r>
      <w:proofErr w:type="gramStart"/>
      <w:r w:rsidRPr="00F452AE">
        <w:rPr>
          <w:rFonts w:ascii="Arial" w:hAnsi="Arial" w:cs="Arial"/>
          <w:sz w:val="16"/>
          <w:szCs w:val="16"/>
        </w:rPr>
        <w:t>основное</w:t>
      </w:r>
      <w:proofErr w:type="gramEnd"/>
      <w:r w:rsidRPr="00F452AE">
        <w:rPr>
          <w:rFonts w:ascii="Arial" w:hAnsi="Arial" w:cs="Arial"/>
          <w:sz w:val="16"/>
          <w:szCs w:val="16"/>
        </w:rPr>
        <w:t xml:space="preserve"> место работы (службы), занимаемая (замещаемая) должность; в случае отсутствия основного места работы или службы - род занятий), должность, на замещение которой претендует гражданин (если применимо)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10"/>
        <w:gridCol w:w="6060"/>
      </w:tblGrid>
      <w:tr w:rsidR="002542F5" w:rsidRPr="00F452AE" w:rsidTr="002542F5">
        <w:tc>
          <w:tcPr>
            <w:tcW w:w="3510" w:type="dxa"/>
          </w:tcPr>
          <w:p w:rsidR="002542F5" w:rsidRPr="00F452AE" w:rsidRDefault="002542F5" w:rsidP="002542F5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2542F5" w:rsidRPr="00F452AE" w:rsidRDefault="002542F5" w:rsidP="002542F5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52AE">
              <w:rPr>
                <w:rFonts w:ascii="Arial" w:hAnsi="Arial" w:cs="Arial"/>
                <w:sz w:val="24"/>
                <w:szCs w:val="24"/>
              </w:rPr>
              <w:t>зарегистрированный</w:t>
            </w:r>
            <w:proofErr w:type="gramEnd"/>
            <w:r w:rsidRPr="00F452AE">
              <w:rPr>
                <w:rFonts w:ascii="Arial" w:hAnsi="Arial" w:cs="Arial"/>
                <w:sz w:val="24"/>
                <w:szCs w:val="24"/>
              </w:rPr>
              <w:t xml:space="preserve"> по адресу: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42F5" w:rsidRPr="00F452AE" w:rsidRDefault="002542F5" w:rsidP="002542F5">
      <w:pPr>
        <w:pStyle w:val="ConsPlusNonformat"/>
        <w:widowControl/>
        <w:ind w:left="4248" w:firstLine="708"/>
        <w:rPr>
          <w:rFonts w:ascii="Arial" w:hAnsi="Arial" w:cs="Arial"/>
        </w:rPr>
      </w:pPr>
      <w:r w:rsidRPr="00F452AE">
        <w:rPr>
          <w:rFonts w:ascii="Arial" w:hAnsi="Arial" w:cs="Arial"/>
        </w:rPr>
        <w:t>(</w:t>
      </w:r>
      <w:proofErr w:type="gramStart"/>
      <w:r w:rsidRPr="00F452AE">
        <w:rPr>
          <w:rFonts w:ascii="Arial" w:hAnsi="Arial" w:cs="Arial"/>
        </w:rPr>
        <w:t>адрес</w:t>
      </w:r>
      <w:proofErr w:type="gramEnd"/>
      <w:r w:rsidRPr="00F452AE">
        <w:rPr>
          <w:rFonts w:ascii="Arial" w:hAnsi="Arial" w:cs="Arial"/>
        </w:rPr>
        <w:t xml:space="preserve"> места регистрации)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71"/>
      </w:tblGrid>
      <w:tr w:rsidR="002542F5" w:rsidRPr="00F452AE" w:rsidTr="002542F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2F5" w:rsidRPr="00F452AE" w:rsidRDefault="002542F5" w:rsidP="002542F5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42F5" w:rsidRPr="00F452AE" w:rsidRDefault="002542F5" w:rsidP="002542F5">
      <w:pPr>
        <w:pStyle w:val="ConsPlusNonformat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F452AE">
        <w:rPr>
          <w:rFonts w:ascii="Arial" w:hAnsi="Arial" w:cs="Arial"/>
          <w:sz w:val="24"/>
          <w:szCs w:val="24"/>
        </w:rPr>
        <w:t>сообщаю</w:t>
      </w:r>
      <w:proofErr w:type="gramEnd"/>
      <w:r w:rsidRPr="00F452AE">
        <w:rPr>
          <w:rFonts w:ascii="Arial" w:hAnsi="Arial" w:cs="Arial"/>
          <w:sz w:val="24"/>
          <w:szCs w:val="24"/>
        </w:rPr>
        <w:t xml:space="preserve"> сведения о доходах, расходах своих, супруги (супруга), несовершеннолетнего ребенка (нужное подчеркнуть)</w:t>
      </w:r>
    </w:p>
    <w:p w:rsidR="002542F5" w:rsidRPr="00F452AE" w:rsidRDefault="002542F5" w:rsidP="002542F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2542F5" w:rsidRPr="00F452AE" w:rsidTr="002542F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42F5" w:rsidRPr="00F452AE" w:rsidRDefault="002542F5" w:rsidP="002542F5">
      <w:pPr>
        <w:pStyle w:val="ConsPlusNonformat"/>
        <w:jc w:val="both"/>
        <w:rPr>
          <w:rFonts w:ascii="Arial" w:hAnsi="Arial" w:cs="Arial"/>
        </w:rPr>
      </w:pPr>
      <w:r w:rsidRPr="00F452AE">
        <w:rPr>
          <w:rFonts w:ascii="Arial" w:hAnsi="Arial" w:cs="Arial"/>
        </w:rPr>
        <w:t>(</w:t>
      </w:r>
      <w:proofErr w:type="gramStart"/>
      <w:r w:rsidRPr="00F452AE">
        <w:rPr>
          <w:rFonts w:ascii="Arial" w:hAnsi="Arial" w:cs="Arial"/>
        </w:rPr>
        <w:t>фамилия</w:t>
      </w:r>
      <w:proofErr w:type="gramEnd"/>
      <w:r w:rsidRPr="00F452AE">
        <w:rPr>
          <w:rFonts w:ascii="Arial" w:hAnsi="Arial" w:cs="Arial"/>
        </w:rPr>
        <w:t>, имя, отчество, год рождения, серия и номер паспорта, дата выдачи и орган, выдавший паспорт)</w:t>
      </w:r>
    </w:p>
    <w:p w:rsidR="002542F5" w:rsidRPr="00F452AE" w:rsidRDefault="002542F5" w:rsidP="002542F5">
      <w:pPr>
        <w:pStyle w:val="ConsPlusNonformat"/>
        <w:jc w:val="both"/>
        <w:rPr>
          <w:rFonts w:ascii="Arial" w:hAnsi="Arial" w:cs="Arial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2542F5" w:rsidRPr="00F452AE" w:rsidTr="002542F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42F5" w:rsidRPr="00F452AE" w:rsidRDefault="002542F5" w:rsidP="002542F5">
      <w:pPr>
        <w:pStyle w:val="ConsPlusNonformat"/>
        <w:jc w:val="both"/>
        <w:rPr>
          <w:rFonts w:ascii="Arial" w:hAnsi="Arial" w:cs="Arial"/>
        </w:rPr>
      </w:pPr>
      <w:r w:rsidRPr="00F452AE">
        <w:rPr>
          <w:rFonts w:ascii="Arial" w:hAnsi="Arial" w:cs="Arial"/>
        </w:rPr>
        <w:t>(</w:t>
      </w:r>
      <w:proofErr w:type="gramStart"/>
      <w:r w:rsidRPr="00F452AE">
        <w:rPr>
          <w:rFonts w:ascii="Arial" w:hAnsi="Arial" w:cs="Arial"/>
        </w:rPr>
        <w:t>адрес</w:t>
      </w:r>
      <w:proofErr w:type="gramEnd"/>
      <w:r w:rsidRPr="00F452AE">
        <w:rPr>
          <w:rFonts w:ascii="Arial" w:hAnsi="Arial" w:cs="Arial"/>
        </w:rPr>
        <w:t xml:space="preserve"> места регистрации, основное место работы (службы), занимаемая (замещаемая) должность)</w:t>
      </w:r>
    </w:p>
    <w:p w:rsidR="002542F5" w:rsidRPr="00F452AE" w:rsidRDefault="002542F5" w:rsidP="002542F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>___________________________________________</w:t>
      </w:r>
      <w:r w:rsidR="00F452AE">
        <w:rPr>
          <w:rFonts w:ascii="Arial" w:hAnsi="Arial" w:cs="Arial"/>
          <w:sz w:val="24"/>
          <w:szCs w:val="24"/>
        </w:rPr>
        <w:t>___________________________</w:t>
      </w:r>
    </w:p>
    <w:p w:rsidR="002542F5" w:rsidRPr="00F452AE" w:rsidRDefault="002542F5" w:rsidP="002542F5">
      <w:pPr>
        <w:pStyle w:val="ConsPlusNonformat"/>
        <w:jc w:val="center"/>
        <w:rPr>
          <w:rFonts w:ascii="Arial" w:hAnsi="Arial" w:cs="Arial"/>
        </w:rPr>
      </w:pPr>
      <w:r w:rsidRPr="00F452AE">
        <w:rPr>
          <w:rFonts w:ascii="Arial" w:hAnsi="Arial" w:cs="Arial"/>
        </w:rPr>
        <w:t>(</w:t>
      </w:r>
      <w:proofErr w:type="gramStart"/>
      <w:r w:rsidRPr="00F452AE">
        <w:rPr>
          <w:rFonts w:ascii="Arial" w:hAnsi="Arial" w:cs="Arial"/>
        </w:rPr>
        <w:t>в</w:t>
      </w:r>
      <w:proofErr w:type="gramEnd"/>
      <w:r w:rsidRPr="00F452AE">
        <w:rPr>
          <w:rFonts w:ascii="Arial" w:hAnsi="Arial" w:cs="Arial"/>
        </w:rPr>
        <w:t xml:space="preserve"> случае отсутствия основного места работы (службы) - род занятий)</w:t>
      </w:r>
    </w:p>
    <w:p w:rsidR="002542F5" w:rsidRPr="00F452AE" w:rsidRDefault="002542F5" w:rsidP="002542F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>___________________________________________</w:t>
      </w:r>
      <w:r w:rsidR="00F452AE">
        <w:rPr>
          <w:rFonts w:ascii="Arial" w:hAnsi="Arial" w:cs="Arial"/>
          <w:sz w:val="24"/>
          <w:szCs w:val="24"/>
        </w:rPr>
        <w:t>___________________________</w:t>
      </w:r>
    </w:p>
    <w:p w:rsidR="002542F5" w:rsidRPr="00F452AE" w:rsidRDefault="002542F5" w:rsidP="002542F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>___________________________________________</w:t>
      </w:r>
      <w:r w:rsidR="00F452AE">
        <w:rPr>
          <w:rFonts w:ascii="Arial" w:hAnsi="Arial" w:cs="Arial"/>
          <w:sz w:val="24"/>
          <w:szCs w:val="24"/>
        </w:rPr>
        <w:t>___________________________</w:t>
      </w:r>
    </w:p>
    <w:p w:rsidR="002542F5" w:rsidRPr="00F452AE" w:rsidRDefault="002542F5" w:rsidP="002542F5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F452AE">
        <w:rPr>
          <w:rFonts w:ascii="Arial" w:hAnsi="Arial" w:cs="Arial"/>
          <w:sz w:val="24"/>
          <w:szCs w:val="24"/>
        </w:rPr>
        <w:t>за</w:t>
      </w:r>
      <w:proofErr w:type="gramEnd"/>
      <w:r w:rsidRPr="00F452AE">
        <w:rPr>
          <w:rFonts w:ascii="Arial" w:hAnsi="Arial" w:cs="Arial"/>
          <w:sz w:val="24"/>
          <w:szCs w:val="24"/>
        </w:rPr>
        <w:t xml:space="preserve"> отчетный период с 1 января 20___ г. по 31 декабря 20___ г., об имуществе, принадлежащем</w:t>
      </w:r>
    </w:p>
    <w:p w:rsidR="002542F5" w:rsidRPr="00F452AE" w:rsidRDefault="002542F5" w:rsidP="002542F5">
      <w:pPr>
        <w:pStyle w:val="ConsPlusNonformat"/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2542F5" w:rsidRPr="00F452AE" w:rsidTr="002542F5">
        <w:tc>
          <w:tcPr>
            <w:tcW w:w="9571" w:type="dxa"/>
          </w:tcPr>
          <w:p w:rsidR="002542F5" w:rsidRPr="00F452AE" w:rsidRDefault="002542F5" w:rsidP="002542F5">
            <w:pPr>
              <w:pStyle w:val="ConsPlusNonformat"/>
              <w:widowControl/>
              <w:jc w:val="center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(</w:t>
            </w:r>
            <w:proofErr w:type="gramStart"/>
            <w:r w:rsidRPr="00F452AE">
              <w:rPr>
                <w:rFonts w:ascii="Arial" w:hAnsi="Arial" w:cs="Arial"/>
              </w:rPr>
              <w:t>фамилия</w:t>
            </w:r>
            <w:proofErr w:type="gramEnd"/>
            <w:r w:rsidRPr="00F452AE">
              <w:rPr>
                <w:rFonts w:ascii="Arial" w:hAnsi="Arial" w:cs="Arial"/>
              </w:rPr>
              <w:t>, имя, отчество)</w:t>
            </w:r>
          </w:p>
        </w:tc>
      </w:tr>
    </w:tbl>
    <w:p w:rsidR="002542F5" w:rsidRPr="00F452AE" w:rsidRDefault="002542F5" w:rsidP="002542F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F452AE">
        <w:rPr>
          <w:rFonts w:ascii="Arial" w:hAnsi="Arial" w:cs="Arial"/>
          <w:sz w:val="24"/>
          <w:szCs w:val="24"/>
        </w:rPr>
        <w:t>на</w:t>
      </w:r>
      <w:proofErr w:type="gramEnd"/>
      <w:r w:rsidRPr="00F452AE">
        <w:rPr>
          <w:rFonts w:ascii="Arial" w:hAnsi="Arial" w:cs="Arial"/>
          <w:sz w:val="24"/>
          <w:szCs w:val="24"/>
        </w:rPr>
        <w:t xml:space="preserve"> праве собственности, о вкладах в банках, ценных бумагах, об обязательствах имущественного характера по состоянию на "____" ___________ 20__ г.</w:t>
      </w:r>
    </w:p>
    <w:p w:rsidR="002542F5" w:rsidRPr="00F452AE" w:rsidRDefault="002542F5" w:rsidP="002542F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>--------------------------------</w:t>
      </w:r>
    </w:p>
    <w:bookmarkStart w:id="11" w:name="Par220"/>
    <w:bookmarkEnd w:id="11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&lt;1&gt;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sz w:val="24"/>
          <w:szCs w:val="24"/>
        </w:rPr>
        <w:t xml:space="preserve"> Заполняется собственноручно или с использованием специализированного </w:t>
      </w:r>
      <w:proofErr w:type="gramStart"/>
      <w:r w:rsidRPr="00F452AE">
        <w:rPr>
          <w:rFonts w:ascii="Arial" w:hAnsi="Arial" w:cs="Arial"/>
          <w:sz w:val="24"/>
          <w:szCs w:val="24"/>
        </w:rPr>
        <w:t>программного  обеспечения</w:t>
      </w:r>
      <w:proofErr w:type="gramEnd"/>
      <w:r w:rsidRPr="00F452AE">
        <w:rPr>
          <w:rFonts w:ascii="Arial" w:hAnsi="Arial" w:cs="Arial"/>
          <w:sz w:val="24"/>
          <w:szCs w:val="24"/>
        </w:rPr>
        <w:t xml:space="preserve">  в  порядке, установленном нормативными правовыми актами Российской Федерации.</w:t>
      </w:r>
    </w:p>
    <w:bookmarkStart w:id="12" w:name="Par223"/>
    <w:bookmarkEnd w:id="12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lastRenderedPageBreak/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&lt;2&gt;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sz w:val="24"/>
          <w:szCs w:val="24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2542F5" w:rsidRPr="00F452AE" w:rsidRDefault="002542F5" w:rsidP="002542F5">
      <w:pPr>
        <w:pStyle w:val="ConsPlusNonformat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3" w:name="Par229"/>
      <w:bookmarkEnd w:id="13"/>
      <w:r w:rsidRPr="00F452AE">
        <w:rPr>
          <w:rFonts w:ascii="Arial" w:hAnsi="Arial" w:cs="Arial"/>
          <w:sz w:val="24"/>
          <w:szCs w:val="24"/>
        </w:rPr>
        <w:t xml:space="preserve">Раздел 1. СВЕДЕНИЯ О ДОХОДАХ </w:t>
      </w:r>
      <w:hyperlink w:anchor="Par91" w:history="1">
        <w:r w:rsidRPr="00F452AE">
          <w:rPr>
            <w:rFonts w:ascii="Arial" w:hAnsi="Arial" w:cs="Arial"/>
            <w:color w:val="0000FF"/>
          </w:rPr>
          <w:t>&lt;3&gt;</w:t>
        </w:r>
      </w:hyperlink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115"/>
        <w:gridCol w:w="1843"/>
      </w:tblGrid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Вид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Величина дохода (руб.)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&lt;4&gt;</w:t>
              </w:r>
            </w:hyperlink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Доход от педагогической деятельности и научной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Иные доходы (указать вид дохода):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>--------------------------------</w:t>
      </w:r>
    </w:p>
    <w:bookmarkStart w:id="14" w:name="Par265"/>
    <w:bookmarkEnd w:id="14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&lt;3&gt;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>Указываются доходы (включая пенсии, пособия, иные выплаты) за отчетный период.</w:t>
      </w:r>
    </w:p>
    <w:bookmarkStart w:id="15" w:name="Par268"/>
    <w:bookmarkEnd w:id="15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&lt;4&gt;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 xml:space="preserve">Доход, </w:t>
      </w:r>
      <w:proofErr w:type="gramStart"/>
      <w:r w:rsidRPr="00F452AE">
        <w:rPr>
          <w:rFonts w:ascii="Arial" w:hAnsi="Arial" w:cs="Arial"/>
          <w:sz w:val="24"/>
          <w:szCs w:val="24"/>
        </w:rPr>
        <w:t>полученный  в</w:t>
      </w:r>
      <w:proofErr w:type="gramEnd"/>
      <w:r w:rsidRPr="00F452AE">
        <w:rPr>
          <w:rFonts w:ascii="Arial" w:hAnsi="Arial" w:cs="Arial"/>
          <w:sz w:val="24"/>
          <w:szCs w:val="24"/>
        </w:rPr>
        <w:t xml:space="preserve"> иностранной валюте, указывается в рублях по курсу Банка России на дату получения дохода.</w:t>
      </w:r>
    </w:p>
    <w:p w:rsidR="002542F5" w:rsidRPr="00F452AE" w:rsidRDefault="002542F5" w:rsidP="002542F5">
      <w:pPr>
        <w:pStyle w:val="ConsPlusNonformat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6" w:name="Par273"/>
      <w:bookmarkEnd w:id="16"/>
      <w:r w:rsidRPr="00F452AE">
        <w:rPr>
          <w:rFonts w:ascii="Arial" w:hAnsi="Arial" w:cs="Arial"/>
          <w:sz w:val="24"/>
          <w:szCs w:val="24"/>
        </w:rPr>
        <w:t xml:space="preserve">Раздел 2. СВЕДЕНИЯ О РАСХОДАХ </w:t>
      </w:r>
      <w:hyperlink w:anchor="Par91" w:history="1">
        <w:r w:rsidRPr="00F452AE">
          <w:rPr>
            <w:rFonts w:ascii="Arial" w:hAnsi="Arial" w:cs="Arial"/>
            <w:color w:val="0000FF"/>
          </w:rPr>
          <w:t>&lt;5&gt;</w:t>
        </w:r>
      </w:hyperlink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105"/>
        <w:gridCol w:w="1742"/>
        <w:gridCol w:w="2443"/>
        <w:gridCol w:w="1809"/>
      </w:tblGrid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Сумма сделки (руб.)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Основание приобретения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&lt;6&gt;</w:t>
              </w:r>
            </w:hyperlink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Земельные участки: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lastRenderedPageBreak/>
              <w:t>3)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Иное недвижимое имущество: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Транспортные средства: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Ценные бумаги: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>--------------------------------</w:t>
      </w:r>
    </w:p>
    <w:bookmarkStart w:id="17" w:name="Par320"/>
    <w:bookmarkEnd w:id="17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&lt;5&gt;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>Сведения о расходах представляются в случаях, установленных статьей 3 Федерального закона от 3 декабря 2012г.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bookmarkStart w:id="18" w:name="Par326"/>
    <w:bookmarkEnd w:id="18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&lt;6&gt;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>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19" w:name="Par331"/>
      <w:bookmarkEnd w:id="19"/>
      <w:r w:rsidRPr="00F452AE">
        <w:rPr>
          <w:rFonts w:ascii="Arial" w:hAnsi="Arial" w:cs="Arial"/>
          <w:sz w:val="24"/>
          <w:szCs w:val="24"/>
        </w:rPr>
        <w:t>РАЗДЕЛ 3. СВЕДЕНИЯ ОБ ИМУЩЕСТВЕ</w:t>
      </w: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bookmarkStart w:id="20" w:name="Par333"/>
      <w:bookmarkEnd w:id="20"/>
      <w:r w:rsidRPr="00F452AE">
        <w:rPr>
          <w:rFonts w:ascii="Arial" w:hAnsi="Arial" w:cs="Arial"/>
          <w:sz w:val="24"/>
          <w:szCs w:val="24"/>
        </w:rPr>
        <w:t>3.1. Недвижимое имущество</w:t>
      </w: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862"/>
        <w:gridCol w:w="1843"/>
        <w:gridCol w:w="1701"/>
        <w:gridCol w:w="1134"/>
        <w:gridCol w:w="1701"/>
      </w:tblGrid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Вид собственности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&lt;7&gt;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Основание приобретения и источник средств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&lt;8&gt;</w:t>
              </w:r>
            </w:hyperlink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Земельные </w:t>
            </w:r>
            <w:proofErr w:type="gramStart"/>
            <w:r w:rsidRPr="00F452AE">
              <w:rPr>
                <w:rFonts w:ascii="Arial" w:hAnsi="Arial" w:cs="Arial"/>
                <w:sz w:val="24"/>
                <w:szCs w:val="24"/>
              </w:rPr>
              <w:t>участки :</w:t>
            </w:r>
            <w:proofErr w:type="gramEnd"/>
            <w:r w:rsidRPr="00F452AE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&lt;9&gt;</w:t>
              </w:r>
            </w:hyperlink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Жилые дома, дачи: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Квартиры: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lastRenderedPageBreak/>
              <w:t>1)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Гаражи: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Иное недвижимое имущество: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>--------------------------------</w:t>
      </w:r>
    </w:p>
    <w:bookmarkStart w:id="21" w:name="Par399"/>
    <w:bookmarkEnd w:id="21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&lt;7&gt;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>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  <w:bookmarkStart w:id="22" w:name="Par404"/>
      <w:bookmarkEnd w:id="22"/>
    </w:p>
    <w:p w:rsidR="002542F5" w:rsidRPr="00F452AE" w:rsidRDefault="00630FFC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hyperlink w:anchor="Par91" w:history="1">
        <w:r w:rsidR="002542F5" w:rsidRPr="00F452AE">
          <w:rPr>
            <w:rFonts w:ascii="Arial" w:hAnsi="Arial" w:cs="Arial"/>
            <w:color w:val="0000FF"/>
          </w:rPr>
          <w:t>&lt;8&gt;</w:t>
        </w:r>
      </w:hyperlink>
      <w:r w:rsidR="002542F5" w:rsidRPr="00F452AE">
        <w:rPr>
          <w:rFonts w:ascii="Arial" w:hAnsi="Arial" w:cs="Arial"/>
          <w:color w:val="0000FF"/>
        </w:rPr>
        <w:t xml:space="preserve"> </w:t>
      </w:r>
      <w:r w:rsidR="002542F5" w:rsidRPr="00F452AE">
        <w:rPr>
          <w:rFonts w:ascii="Arial" w:hAnsi="Arial" w:cs="Arial"/>
          <w:sz w:val="24"/>
          <w:szCs w:val="24"/>
        </w:rPr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bookmarkStart w:id="23" w:name="Par413"/>
    <w:bookmarkEnd w:id="23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&lt;9&gt;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bookmarkStart w:id="24" w:name="Par417"/>
      <w:bookmarkEnd w:id="24"/>
      <w:r w:rsidRPr="00F452AE">
        <w:rPr>
          <w:rFonts w:ascii="Arial" w:hAnsi="Arial" w:cs="Arial"/>
          <w:sz w:val="24"/>
          <w:szCs w:val="24"/>
        </w:rPr>
        <w:t>3.2. Транспортные средства</w:t>
      </w: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309"/>
        <w:gridCol w:w="2070"/>
        <w:gridCol w:w="2693"/>
      </w:tblGrid>
      <w:tr w:rsidR="002542F5" w:rsidRPr="00F452AE" w:rsidTr="00254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Вид собственности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&lt;10&gt;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Место регистрации</w:t>
            </w:r>
          </w:p>
        </w:tc>
      </w:tr>
      <w:tr w:rsidR="002542F5" w:rsidRPr="00F452AE" w:rsidTr="00254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542F5" w:rsidRPr="00F452AE" w:rsidTr="00254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Автомобили легковые: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Автомобили грузовые: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52AE">
              <w:rPr>
                <w:rFonts w:ascii="Arial" w:hAnsi="Arial" w:cs="Arial"/>
                <w:sz w:val="24"/>
                <w:szCs w:val="24"/>
              </w:rPr>
              <w:t>Мототранспортные</w:t>
            </w:r>
            <w:proofErr w:type="spellEnd"/>
            <w:r w:rsidRPr="00F452AE">
              <w:rPr>
                <w:rFonts w:ascii="Arial" w:hAnsi="Arial" w:cs="Arial"/>
                <w:sz w:val="24"/>
                <w:szCs w:val="24"/>
              </w:rPr>
              <w:t xml:space="preserve"> средства: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Сельскохозяйственная техника: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lastRenderedPageBreak/>
              <w:t>2)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</w:rPr>
              <w:lastRenderedPageBreak/>
              <w:br w:type="page"/>
            </w:r>
            <w:r w:rsidRPr="00F452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Водный транспорт: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Воздушный транспорт: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Иные транспортные средства: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widowControl/>
        <w:ind w:firstLine="540"/>
        <w:jc w:val="both"/>
        <w:rPr>
          <w:rFonts w:ascii="Arial" w:hAnsi="Arial" w:cs="Arial"/>
          <w:sz w:val="24"/>
          <w:szCs w:val="24"/>
        </w:rPr>
      </w:pPr>
      <w:bookmarkStart w:id="25" w:name="Par473"/>
      <w:bookmarkEnd w:id="25"/>
      <w:r w:rsidRPr="00F452AE">
        <w:rPr>
          <w:rFonts w:ascii="Arial" w:hAnsi="Arial" w:cs="Arial"/>
          <w:sz w:val="24"/>
          <w:szCs w:val="24"/>
        </w:rPr>
        <w:t>--------------------------------</w:t>
      </w:r>
    </w:p>
    <w:p w:rsidR="002542F5" w:rsidRPr="00F452AE" w:rsidRDefault="00630FFC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hyperlink w:anchor="Par91" w:history="1">
        <w:r w:rsidR="002542F5" w:rsidRPr="00F452AE">
          <w:rPr>
            <w:rFonts w:ascii="Arial" w:hAnsi="Arial" w:cs="Arial"/>
            <w:color w:val="0000FF"/>
          </w:rPr>
          <w:t>&lt;10&gt;</w:t>
        </w:r>
      </w:hyperlink>
      <w:r w:rsidR="002542F5" w:rsidRPr="00F452AE">
        <w:rPr>
          <w:rFonts w:ascii="Arial" w:hAnsi="Arial" w:cs="Arial"/>
          <w:color w:val="0000FF"/>
        </w:rPr>
        <w:t xml:space="preserve"> </w:t>
      </w:r>
      <w:r w:rsidR="002542F5" w:rsidRPr="00F452AE">
        <w:rPr>
          <w:rFonts w:ascii="Arial" w:hAnsi="Arial" w:cs="Arial"/>
          <w:sz w:val="24"/>
          <w:szCs w:val="24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26" w:name="Par479"/>
      <w:bookmarkEnd w:id="26"/>
      <w:r w:rsidRPr="00F452AE">
        <w:rPr>
          <w:rFonts w:ascii="Arial" w:hAnsi="Arial" w:cs="Arial"/>
          <w:sz w:val="24"/>
          <w:szCs w:val="24"/>
        </w:rPr>
        <w:t>Раздел 4. СВЕДЕНИЯ О СЧЕТАХ В БАНКАХ</w:t>
      </w: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>И ИНЫХ КРЕДИТНЫХ ОРГАНИЗАЦИЯХ</w:t>
      </w: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559"/>
        <w:gridCol w:w="1559"/>
        <w:gridCol w:w="1701"/>
        <w:gridCol w:w="2268"/>
      </w:tblGrid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Вид и валюта счета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&lt;11&gt;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Дата открытия счета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Остаток на счете (руб.)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&lt;12&gt;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52AE">
              <w:rPr>
                <w:rFonts w:ascii="Arial" w:hAnsi="Arial" w:cs="Arial"/>
                <w:sz w:val="24"/>
                <w:szCs w:val="24"/>
              </w:rPr>
              <w:t>поступивших</w:t>
            </w:r>
            <w:proofErr w:type="gramEnd"/>
            <w:r w:rsidRPr="00F452AE">
              <w:rPr>
                <w:rFonts w:ascii="Arial" w:hAnsi="Arial" w:cs="Arial"/>
                <w:sz w:val="24"/>
                <w:szCs w:val="24"/>
              </w:rPr>
              <w:t xml:space="preserve"> на счет денежных средств</w:t>
            </w:r>
          </w:p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(руб.)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&lt;13&gt;</w:t>
              </w:r>
            </w:hyperlink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>--------------------------------</w:t>
      </w:r>
    </w:p>
    <w:bookmarkStart w:id="27" w:name="Par524"/>
    <w:bookmarkEnd w:id="27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&lt;11&gt;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>Указываются вид счета (депозитный, текущий, расчетный, ссудный и другие) и валюта счета.</w:t>
      </w:r>
    </w:p>
    <w:bookmarkStart w:id="28" w:name="Par527"/>
    <w:bookmarkEnd w:id="28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&lt;12&gt;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  <w:bookmarkStart w:id="29" w:name="Par531"/>
      <w:bookmarkEnd w:id="29"/>
    </w:p>
    <w:p w:rsidR="002542F5" w:rsidRDefault="00630FFC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hyperlink w:anchor="Par91" w:history="1">
        <w:r w:rsidR="002542F5" w:rsidRPr="00F452AE">
          <w:rPr>
            <w:rFonts w:ascii="Arial" w:hAnsi="Arial" w:cs="Arial"/>
            <w:color w:val="0000FF"/>
          </w:rPr>
          <w:t>&lt;13&gt;</w:t>
        </w:r>
      </w:hyperlink>
      <w:r w:rsidR="002542F5" w:rsidRPr="00F452AE">
        <w:rPr>
          <w:rFonts w:ascii="Arial" w:hAnsi="Arial" w:cs="Arial"/>
          <w:color w:val="0000FF"/>
        </w:rPr>
        <w:t xml:space="preserve"> </w:t>
      </w:r>
      <w:r w:rsidR="002542F5" w:rsidRPr="00F452AE">
        <w:rPr>
          <w:rFonts w:ascii="Arial" w:hAnsi="Arial" w:cs="Arial"/>
          <w:sz w:val="24"/>
          <w:szCs w:val="24"/>
        </w:rPr>
        <w:t xml:space="preserve"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указанному счету за отчетный период. Для счетов в иностранной валюте сумма указывается в рублях по курсу Банка России на </w:t>
      </w:r>
      <w:r w:rsidR="002542F5" w:rsidRPr="00F452AE">
        <w:rPr>
          <w:rFonts w:ascii="Arial" w:hAnsi="Arial" w:cs="Arial"/>
          <w:sz w:val="24"/>
          <w:szCs w:val="24"/>
        </w:rPr>
        <w:lastRenderedPageBreak/>
        <w:t>отчетную дату.</w:t>
      </w:r>
    </w:p>
    <w:p w:rsidR="000F5C2E" w:rsidRDefault="000F5C2E" w:rsidP="000F5C2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F5C2E" w:rsidRPr="00F452AE" w:rsidRDefault="000F5C2E" w:rsidP="000F5C2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30" w:name="Par539"/>
      <w:bookmarkEnd w:id="30"/>
      <w:r w:rsidRPr="00F452AE">
        <w:rPr>
          <w:rFonts w:ascii="Arial" w:hAnsi="Arial" w:cs="Arial"/>
          <w:sz w:val="24"/>
          <w:szCs w:val="24"/>
        </w:rPr>
        <w:t>Раздел 5. СВЕДЕНИЯ О ЦЕННЫХ БУМАГАХ</w:t>
      </w: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bookmarkStart w:id="31" w:name="Par541"/>
      <w:bookmarkEnd w:id="31"/>
      <w:r w:rsidRPr="00F452AE">
        <w:rPr>
          <w:rFonts w:ascii="Arial" w:hAnsi="Arial" w:cs="Arial"/>
          <w:sz w:val="24"/>
          <w:szCs w:val="24"/>
        </w:rPr>
        <w:t>5.1. Акции и иное участие в коммерческих</w:t>
      </w: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452AE">
        <w:rPr>
          <w:rFonts w:ascii="Arial" w:hAnsi="Arial" w:cs="Arial"/>
          <w:sz w:val="24"/>
          <w:szCs w:val="24"/>
        </w:rPr>
        <w:t>организациях</w:t>
      </w:r>
      <w:proofErr w:type="gramEnd"/>
      <w:r w:rsidRPr="00F452AE">
        <w:rPr>
          <w:rFonts w:ascii="Arial" w:hAnsi="Arial" w:cs="Arial"/>
          <w:sz w:val="24"/>
          <w:szCs w:val="24"/>
        </w:rPr>
        <w:t xml:space="preserve"> и фондах</w:t>
      </w: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127"/>
        <w:gridCol w:w="1559"/>
        <w:gridCol w:w="1559"/>
        <w:gridCol w:w="1559"/>
      </w:tblGrid>
      <w:tr w:rsidR="002542F5" w:rsidRPr="00F452AE" w:rsidTr="00254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&lt;14&gt;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Уставный капитал (руб.)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&lt;15&gt;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Доля участия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&lt;16&gt;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Основание участия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&lt;17&gt;</w:t>
              </w:r>
            </w:hyperlink>
          </w:p>
        </w:tc>
      </w:tr>
      <w:tr w:rsidR="002542F5" w:rsidRPr="00F452AE" w:rsidTr="00254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542F5" w:rsidRPr="00F452AE" w:rsidTr="00254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3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>--------------------------------</w:t>
      </w:r>
    </w:p>
    <w:bookmarkStart w:id="32" w:name="Par598"/>
    <w:bookmarkEnd w:id="32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&lt;14&gt;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bookmarkStart w:id="33" w:name="Par603"/>
    <w:bookmarkEnd w:id="33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&lt;15&gt;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bookmarkStart w:id="34" w:name="Par608"/>
    <w:bookmarkEnd w:id="34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&lt;16&gt;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bookmarkStart w:id="35" w:name="Par612"/>
    <w:bookmarkEnd w:id="35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&lt;17&gt;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>Указывается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bookmarkStart w:id="36" w:name="Par617"/>
      <w:bookmarkEnd w:id="36"/>
      <w:r w:rsidRPr="00F452AE">
        <w:rPr>
          <w:rFonts w:ascii="Arial" w:hAnsi="Arial" w:cs="Arial"/>
          <w:sz w:val="24"/>
          <w:szCs w:val="24"/>
        </w:rPr>
        <w:t>5.2. Иные ценные бумаги</w:t>
      </w: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1985"/>
        <w:gridCol w:w="1701"/>
        <w:gridCol w:w="1559"/>
        <w:gridCol w:w="1984"/>
      </w:tblGrid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Вид ценной бумаги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&lt;18&gt;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Общее количество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Общая стоимость (руб.)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&lt;19&gt;</w:t>
              </w:r>
            </w:hyperlink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 xml:space="preserve">Итого по разделу 5 "Сведения о ценных бумагах" суммарная декларированная стоимость ценных бумаг, включая доли участия в коммерческих организациях (руб.), </w:t>
      </w:r>
      <w:r w:rsidRPr="00F452AE">
        <w:rPr>
          <w:rFonts w:ascii="Arial" w:hAnsi="Arial" w:cs="Arial"/>
          <w:sz w:val="24"/>
          <w:szCs w:val="24"/>
        </w:rPr>
        <w:lastRenderedPageBreak/>
        <w:t>______________________</w:t>
      </w:r>
      <w:r w:rsidR="001E086D">
        <w:rPr>
          <w:rFonts w:ascii="Arial" w:hAnsi="Arial" w:cs="Arial"/>
          <w:sz w:val="24"/>
          <w:szCs w:val="24"/>
        </w:rPr>
        <w:t>______________________________</w:t>
      </w:r>
    </w:p>
    <w:p w:rsidR="002542F5" w:rsidRPr="00F452AE" w:rsidRDefault="002542F5" w:rsidP="002542F5">
      <w:pPr>
        <w:pStyle w:val="ConsPlusNonformat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widowControl/>
        <w:ind w:firstLine="540"/>
        <w:jc w:val="both"/>
        <w:rPr>
          <w:rFonts w:ascii="Arial" w:hAnsi="Arial" w:cs="Arial"/>
          <w:sz w:val="24"/>
          <w:szCs w:val="24"/>
        </w:rPr>
      </w:pPr>
      <w:bookmarkStart w:id="37" w:name="Par678"/>
      <w:bookmarkEnd w:id="37"/>
      <w:r w:rsidRPr="00F452AE">
        <w:rPr>
          <w:rFonts w:ascii="Arial" w:hAnsi="Arial" w:cs="Arial"/>
          <w:sz w:val="24"/>
          <w:szCs w:val="24"/>
        </w:rPr>
        <w:t>--------------------------------</w:t>
      </w:r>
    </w:p>
    <w:p w:rsidR="002542F5" w:rsidRPr="00F452AE" w:rsidRDefault="00630FFC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hyperlink w:anchor="Par91" w:history="1">
        <w:r w:rsidR="002542F5" w:rsidRPr="00F452AE">
          <w:rPr>
            <w:rFonts w:ascii="Arial" w:hAnsi="Arial" w:cs="Arial"/>
            <w:color w:val="0000FF"/>
          </w:rPr>
          <w:t>&lt;18&gt;</w:t>
        </w:r>
      </w:hyperlink>
      <w:r w:rsidR="002542F5" w:rsidRPr="00F452AE">
        <w:rPr>
          <w:rFonts w:ascii="Arial" w:hAnsi="Arial" w:cs="Arial"/>
          <w:color w:val="0000FF"/>
        </w:rPr>
        <w:t xml:space="preserve"> </w:t>
      </w:r>
      <w:r w:rsidR="002542F5" w:rsidRPr="00F452AE">
        <w:rPr>
          <w:rFonts w:ascii="Arial" w:hAnsi="Arial" w:cs="Arial"/>
          <w:sz w:val="24"/>
          <w:szCs w:val="24"/>
        </w:rPr>
        <w:t>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bookmarkStart w:id="38" w:name="Par682"/>
    <w:bookmarkEnd w:id="38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&lt;19&gt;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>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542F5" w:rsidRPr="00F452AE" w:rsidRDefault="002542F5" w:rsidP="002542F5">
      <w:pPr>
        <w:pStyle w:val="ConsPlusNonformat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39" w:name="Par689"/>
      <w:bookmarkEnd w:id="39"/>
      <w:r w:rsidRPr="00F452AE">
        <w:rPr>
          <w:rFonts w:ascii="Arial" w:hAnsi="Arial" w:cs="Arial"/>
          <w:sz w:val="24"/>
          <w:szCs w:val="24"/>
        </w:rPr>
        <w:t>Раздел 6. СВЕДЕНИЯ ОБ ОБЯЗАТЕЛЬСТВАХ</w:t>
      </w:r>
    </w:p>
    <w:p w:rsidR="002542F5" w:rsidRPr="00F452AE" w:rsidRDefault="002542F5" w:rsidP="002542F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 xml:space="preserve">ИМУЩЕСТВЕННОГО ХАРАКТЕРА </w:t>
      </w:r>
      <w:hyperlink w:anchor="Par91" w:history="1">
        <w:r w:rsidRPr="00F452AE">
          <w:rPr>
            <w:rFonts w:ascii="Arial" w:hAnsi="Arial" w:cs="Arial"/>
            <w:color w:val="0000FF"/>
          </w:rPr>
          <w:t>&lt;20&gt;</w:t>
        </w:r>
      </w:hyperlink>
    </w:p>
    <w:p w:rsidR="002542F5" w:rsidRPr="00F452AE" w:rsidRDefault="002542F5" w:rsidP="002542F5">
      <w:pPr>
        <w:pStyle w:val="ConsPlusNonformat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40" w:name="Par693"/>
      <w:bookmarkEnd w:id="40"/>
      <w:r w:rsidRPr="00F452AE">
        <w:rPr>
          <w:rFonts w:ascii="Arial" w:hAnsi="Arial" w:cs="Arial"/>
          <w:sz w:val="24"/>
          <w:szCs w:val="24"/>
        </w:rPr>
        <w:t>6.1. Объекты недвижимого имущества, находящиеся в пользовании</w:t>
      </w: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1843"/>
        <w:gridCol w:w="1984"/>
        <w:gridCol w:w="2127"/>
        <w:gridCol w:w="1275"/>
      </w:tblGrid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Вид имущества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&lt;21&gt;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Вид и сроки пользования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&lt;22&gt;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Основание пользования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&lt;23&gt;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Местонахождение (адрес)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widowControl/>
        <w:ind w:firstLine="540"/>
        <w:jc w:val="both"/>
        <w:rPr>
          <w:rFonts w:ascii="Arial" w:hAnsi="Arial" w:cs="Arial"/>
          <w:sz w:val="24"/>
          <w:szCs w:val="24"/>
        </w:rPr>
      </w:pPr>
      <w:bookmarkStart w:id="41" w:name="Par732"/>
      <w:bookmarkEnd w:id="41"/>
      <w:r w:rsidRPr="00F452AE">
        <w:rPr>
          <w:rFonts w:ascii="Arial" w:hAnsi="Arial" w:cs="Arial"/>
          <w:sz w:val="24"/>
          <w:szCs w:val="24"/>
        </w:rPr>
        <w:t>--------------------------------</w:t>
      </w:r>
    </w:p>
    <w:p w:rsidR="002542F5" w:rsidRPr="00F452AE" w:rsidRDefault="00630FFC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hyperlink w:anchor="Par91" w:history="1">
        <w:r w:rsidR="002542F5" w:rsidRPr="00F452AE">
          <w:rPr>
            <w:rFonts w:ascii="Arial" w:hAnsi="Arial" w:cs="Arial"/>
            <w:color w:val="0000FF"/>
          </w:rPr>
          <w:t>&lt;20&gt;</w:t>
        </w:r>
      </w:hyperlink>
      <w:r w:rsidR="002542F5" w:rsidRPr="00F452AE">
        <w:rPr>
          <w:rFonts w:ascii="Arial" w:hAnsi="Arial" w:cs="Arial"/>
          <w:color w:val="0000FF"/>
        </w:rPr>
        <w:t xml:space="preserve"> </w:t>
      </w:r>
      <w:r w:rsidR="002542F5" w:rsidRPr="00F452AE">
        <w:rPr>
          <w:rFonts w:ascii="Arial" w:hAnsi="Arial" w:cs="Arial"/>
          <w:sz w:val="24"/>
          <w:szCs w:val="24"/>
        </w:rPr>
        <w:t>Указываются по состоянию на отчетную дату.</w:t>
      </w:r>
      <w:bookmarkStart w:id="42" w:name="Par734"/>
      <w:bookmarkEnd w:id="42"/>
    </w:p>
    <w:p w:rsidR="002542F5" w:rsidRPr="00F452AE" w:rsidRDefault="00630FFC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hyperlink w:anchor="Par91" w:history="1">
        <w:r w:rsidR="002542F5" w:rsidRPr="00F452AE">
          <w:rPr>
            <w:rFonts w:ascii="Arial" w:hAnsi="Arial" w:cs="Arial"/>
            <w:color w:val="0000FF"/>
          </w:rPr>
          <w:t>&lt;21&gt;</w:t>
        </w:r>
      </w:hyperlink>
      <w:r w:rsidR="002542F5" w:rsidRPr="00F452AE">
        <w:rPr>
          <w:rFonts w:ascii="Arial" w:hAnsi="Arial" w:cs="Arial"/>
          <w:color w:val="0000FF"/>
        </w:rPr>
        <w:t xml:space="preserve"> </w:t>
      </w:r>
      <w:r w:rsidR="002542F5" w:rsidRPr="00F452AE">
        <w:rPr>
          <w:rFonts w:ascii="Arial" w:hAnsi="Arial" w:cs="Arial"/>
          <w:sz w:val="24"/>
          <w:szCs w:val="24"/>
        </w:rPr>
        <w:t xml:space="preserve">Указывается вид </w:t>
      </w:r>
      <w:proofErr w:type="gramStart"/>
      <w:r w:rsidR="002542F5" w:rsidRPr="00F452AE">
        <w:rPr>
          <w:rFonts w:ascii="Arial" w:hAnsi="Arial" w:cs="Arial"/>
          <w:sz w:val="24"/>
          <w:szCs w:val="24"/>
        </w:rPr>
        <w:t>недвижимого  имущества</w:t>
      </w:r>
      <w:proofErr w:type="gramEnd"/>
      <w:r w:rsidR="002542F5" w:rsidRPr="00F452AE">
        <w:rPr>
          <w:rFonts w:ascii="Arial" w:hAnsi="Arial" w:cs="Arial"/>
          <w:sz w:val="24"/>
          <w:szCs w:val="24"/>
        </w:rPr>
        <w:t xml:space="preserve"> (земельный участок, жилой дом, дача и другие).</w:t>
      </w:r>
    </w:p>
    <w:bookmarkStart w:id="43" w:name="Par737"/>
    <w:bookmarkEnd w:id="43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&lt;22&gt;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>Указываются вид пользования (аренда, безвозмездное пользование и другие) и сроки пользования.</w:t>
      </w:r>
    </w:p>
    <w:bookmarkStart w:id="44" w:name="Par740"/>
    <w:bookmarkEnd w:id="44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&lt;23&gt;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 xml:space="preserve">Указывается основание пользования (договор, фактическое </w:t>
      </w:r>
      <w:proofErr w:type="gramStart"/>
      <w:r w:rsidRPr="00F452AE">
        <w:rPr>
          <w:rFonts w:ascii="Arial" w:hAnsi="Arial" w:cs="Arial"/>
          <w:sz w:val="24"/>
          <w:szCs w:val="24"/>
        </w:rPr>
        <w:t>предоставление  и</w:t>
      </w:r>
      <w:proofErr w:type="gramEnd"/>
      <w:r w:rsidRPr="00F452AE">
        <w:rPr>
          <w:rFonts w:ascii="Arial" w:hAnsi="Arial" w:cs="Arial"/>
          <w:sz w:val="24"/>
          <w:szCs w:val="24"/>
        </w:rPr>
        <w:t xml:space="preserve"> другие), а также реквизиты (дата, номер) соответствующего договора или акта.</w:t>
      </w:r>
    </w:p>
    <w:p w:rsidR="00F63F76" w:rsidRDefault="00F63F76">
      <w:pPr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542F5" w:rsidRPr="00F452AE" w:rsidRDefault="002542F5" w:rsidP="002542F5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45" w:name="Par746"/>
      <w:bookmarkEnd w:id="45"/>
      <w:r w:rsidRPr="00F452AE">
        <w:rPr>
          <w:rFonts w:ascii="Arial" w:hAnsi="Arial" w:cs="Arial"/>
          <w:sz w:val="24"/>
          <w:szCs w:val="24"/>
        </w:rPr>
        <w:lastRenderedPageBreak/>
        <w:t xml:space="preserve">6.2. Срочные обязательства финансового характера </w:t>
      </w:r>
      <w:hyperlink w:anchor="Par91" w:history="1">
        <w:r w:rsidRPr="00F452AE">
          <w:rPr>
            <w:rFonts w:ascii="Arial" w:hAnsi="Arial" w:cs="Arial"/>
            <w:color w:val="0000FF"/>
          </w:rPr>
          <w:t>&lt;24&gt;</w:t>
        </w:r>
      </w:hyperlink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1559"/>
        <w:gridCol w:w="1701"/>
        <w:gridCol w:w="2410"/>
        <w:gridCol w:w="1559"/>
      </w:tblGrid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Содержание обязательства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&lt;25&gt;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Кредитор (должник)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&lt;26&gt;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Основание возникновения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&lt;27&gt;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Сумма обязательства/размер обязательства по состоянию на отчетную дату (руб.)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&lt;28&gt;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 xml:space="preserve">Условия обязательства </w:t>
            </w:r>
            <w:hyperlink w:anchor="Par91" w:history="1">
              <w:r w:rsidRPr="00F452AE">
                <w:rPr>
                  <w:rFonts w:ascii="Arial" w:hAnsi="Arial" w:cs="Arial"/>
                  <w:color w:val="0000FF"/>
                </w:rPr>
                <w:t>&lt;29&gt;</w:t>
              </w:r>
            </w:hyperlink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2F5" w:rsidRPr="00F452AE" w:rsidTr="002542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52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F5" w:rsidRPr="00F452AE" w:rsidRDefault="002542F5" w:rsidP="00254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>--------------------------------</w:t>
      </w:r>
    </w:p>
    <w:bookmarkStart w:id="46" w:name="Par802"/>
    <w:bookmarkEnd w:id="46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&lt;24&gt;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>Указываются имеющиеся на отчетную дату срочные обязательства финансового характера на сумму, равную или превышающую 500000 руб., кредитором или должником по которым является лицо, сведения об обязательствах которого представляются.</w:t>
      </w:r>
    </w:p>
    <w:bookmarkStart w:id="47" w:name="Par807"/>
    <w:bookmarkEnd w:id="47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&lt;25&gt;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 xml:space="preserve">Указывается существо обязательства (заем, кредит и другие). </w:t>
      </w:r>
    </w:p>
    <w:bookmarkStart w:id="48" w:name="Par809"/>
    <w:bookmarkEnd w:id="48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&lt;26&gt;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bookmarkStart w:id="49" w:name="Par812"/>
    <w:bookmarkEnd w:id="49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&lt;27&gt;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>Указываются основание возникновения обязательства, а также реквизиты (дата, номер) соответствующего договора или акта.</w:t>
      </w:r>
    </w:p>
    <w:bookmarkStart w:id="50" w:name="Par815"/>
    <w:bookmarkEnd w:id="50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&lt;28&gt;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bookmarkStart w:id="51" w:name="Par820"/>
    <w:bookmarkEnd w:id="51"/>
    <w:p w:rsidR="002542F5" w:rsidRPr="00F452AE" w:rsidRDefault="002542F5" w:rsidP="002542F5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</w:rPr>
        <w:fldChar w:fldCharType="begin"/>
      </w:r>
      <w:r w:rsidRPr="00F452AE">
        <w:rPr>
          <w:rFonts w:ascii="Arial" w:hAnsi="Arial" w:cs="Arial"/>
        </w:rPr>
        <w:instrText xml:space="preserve"> HYPERLINK \l "Par91" </w:instrText>
      </w:r>
      <w:r w:rsidRPr="00F452AE">
        <w:rPr>
          <w:rFonts w:ascii="Arial" w:hAnsi="Arial" w:cs="Arial"/>
        </w:rPr>
        <w:fldChar w:fldCharType="separate"/>
      </w:r>
      <w:r w:rsidRPr="00F452AE">
        <w:rPr>
          <w:rFonts w:ascii="Arial" w:hAnsi="Arial" w:cs="Arial"/>
          <w:color w:val="0000FF"/>
        </w:rPr>
        <w:t>&lt;29&gt;</w:t>
      </w:r>
      <w:r w:rsidRPr="00F452AE">
        <w:rPr>
          <w:rFonts w:ascii="Arial" w:hAnsi="Arial" w:cs="Arial"/>
          <w:color w:val="0000FF"/>
        </w:rPr>
        <w:fldChar w:fldCharType="end"/>
      </w:r>
      <w:r w:rsidRPr="00F452AE">
        <w:rPr>
          <w:rFonts w:ascii="Arial" w:hAnsi="Arial" w:cs="Arial"/>
          <w:color w:val="0000FF"/>
        </w:rPr>
        <w:t xml:space="preserve"> </w:t>
      </w:r>
      <w:r w:rsidRPr="00F452AE">
        <w:rPr>
          <w:rFonts w:ascii="Arial" w:hAnsi="Arial" w:cs="Arial"/>
          <w:sz w:val="24"/>
          <w:szCs w:val="24"/>
        </w:rPr>
        <w:t xml:space="preserve">Указываются годовая процентная ставка обязательства, заложенное в обеспечение </w:t>
      </w:r>
      <w:proofErr w:type="gramStart"/>
      <w:r w:rsidRPr="00F452AE">
        <w:rPr>
          <w:rFonts w:ascii="Arial" w:hAnsi="Arial" w:cs="Arial"/>
          <w:sz w:val="24"/>
          <w:szCs w:val="24"/>
        </w:rPr>
        <w:t>обязательства  имущество</w:t>
      </w:r>
      <w:proofErr w:type="gramEnd"/>
      <w:r w:rsidRPr="00F452AE">
        <w:rPr>
          <w:rFonts w:ascii="Arial" w:hAnsi="Arial" w:cs="Arial"/>
          <w:sz w:val="24"/>
          <w:szCs w:val="24"/>
        </w:rPr>
        <w:t>, выданные в обеспечение обязательства гарантии и поручительства.</w:t>
      </w: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rmal"/>
        <w:ind w:firstLine="540"/>
        <w:jc w:val="center"/>
        <w:outlineLvl w:val="1"/>
        <w:rPr>
          <w:rFonts w:ascii="Arial" w:hAnsi="Arial" w:cs="Arial"/>
        </w:rPr>
      </w:pPr>
      <w:r w:rsidRPr="00F452AE">
        <w:rPr>
          <w:rFonts w:ascii="Arial" w:hAnsi="Arial" w:cs="Arial"/>
        </w:rPr>
        <w:t xml:space="preserve">Раздел 7. </w:t>
      </w:r>
      <w:r w:rsidRPr="00F452AE">
        <w:rPr>
          <w:rFonts w:ascii="Arial" w:hAnsi="Arial" w:cs="Arial"/>
          <w:caps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2542F5" w:rsidRPr="00F452AE" w:rsidRDefault="002542F5" w:rsidP="002542F5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2721"/>
      </w:tblGrid>
      <w:tr w:rsidR="002542F5" w:rsidRPr="00F452AE" w:rsidTr="002542F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Вид имущества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 xml:space="preserve">Приобретатель имущества по сделке </w:t>
            </w:r>
            <w:hyperlink w:anchor="P736" w:history="1">
              <w:r w:rsidRPr="00F452AE">
                <w:rPr>
                  <w:rFonts w:ascii="Arial" w:hAnsi="Arial" w:cs="Arial"/>
                  <w:color w:val="0000FF"/>
                </w:rPr>
                <w:t>&lt;30&gt;</w:t>
              </w:r>
            </w:hyperlink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 xml:space="preserve">Основание отчуждения имущества </w:t>
            </w:r>
            <w:hyperlink w:anchor="P737" w:history="1">
              <w:r w:rsidRPr="00F452AE">
                <w:rPr>
                  <w:rFonts w:ascii="Arial" w:hAnsi="Arial" w:cs="Arial"/>
                  <w:color w:val="0000FF"/>
                </w:rPr>
                <w:t>&lt;31&gt;</w:t>
              </w:r>
            </w:hyperlink>
          </w:p>
        </w:tc>
      </w:tr>
      <w:tr w:rsidR="002542F5" w:rsidRPr="00F452AE" w:rsidTr="002542F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4</w:t>
            </w:r>
          </w:p>
        </w:tc>
      </w:tr>
      <w:tr w:rsidR="002542F5" w:rsidRPr="00F452AE" w:rsidTr="002542F5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Земельные участки:</w:t>
            </w:r>
          </w:p>
        </w:tc>
        <w:tc>
          <w:tcPr>
            <w:tcW w:w="2975" w:type="dxa"/>
            <w:tcBorders>
              <w:top w:val="single" w:sz="4" w:space="0" w:color="auto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2542F5" w:rsidRPr="00F452AE" w:rsidTr="002542F5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1)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2542F5" w:rsidRPr="00F452AE" w:rsidTr="002542F5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2)</w:t>
            </w:r>
          </w:p>
        </w:tc>
        <w:tc>
          <w:tcPr>
            <w:tcW w:w="2975" w:type="dxa"/>
            <w:tcBorders>
              <w:top w:val="nil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721" w:type="dxa"/>
            <w:tcBorders>
              <w:top w:val="nil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F63F76" w:rsidRDefault="00F63F76">
      <w:r>
        <w:br w:type="page"/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2721"/>
      </w:tblGrid>
      <w:tr w:rsidR="002542F5" w:rsidRPr="00F452AE" w:rsidTr="002542F5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Иное недвижимое имущество:</w:t>
            </w:r>
          </w:p>
        </w:tc>
        <w:tc>
          <w:tcPr>
            <w:tcW w:w="2975" w:type="dxa"/>
            <w:tcBorders>
              <w:top w:val="single" w:sz="4" w:space="0" w:color="auto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2542F5" w:rsidRPr="00F452AE" w:rsidTr="002542F5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1)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2542F5" w:rsidRPr="00F452AE" w:rsidTr="002542F5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2)</w:t>
            </w:r>
          </w:p>
        </w:tc>
        <w:tc>
          <w:tcPr>
            <w:tcW w:w="2975" w:type="dxa"/>
            <w:tcBorders>
              <w:top w:val="nil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721" w:type="dxa"/>
            <w:tcBorders>
              <w:top w:val="nil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2542F5" w:rsidRPr="00F452AE" w:rsidTr="002542F5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Транспортные средства:</w:t>
            </w:r>
          </w:p>
        </w:tc>
        <w:tc>
          <w:tcPr>
            <w:tcW w:w="2975" w:type="dxa"/>
            <w:tcBorders>
              <w:top w:val="single" w:sz="4" w:space="0" w:color="auto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2542F5" w:rsidRPr="00F452AE" w:rsidTr="002542F5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1)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2542F5" w:rsidRPr="00F452AE" w:rsidTr="002542F5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2)</w:t>
            </w:r>
          </w:p>
        </w:tc>
        <w:tc>
          <w:tcPr>
            <w:tcW w:w="2975" w:type="dxa"/>
            <w:tcBorders>
              <w:top w:val="nil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721" w:type="dxa"/>
            <w:tcBorders>
              <w:top w:val="nil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2542F5" w:rsidRPr="00F452AE" w:rsidTr="002542F5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Ценные бумаги:</w:t>
            </w:r>
          </w:p>
        </w:tc>
        <w:tc>
          <w:tcPr>
            <w:tcW w:w="2975" w:type="dxa"/>
            <w:tcBorders>
              <w:top w:val="single" w:sz="4" w:space="0" w:color="auto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2542F5" w:rsidRPr="00F452AE" w:rsidTr="002542F5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1)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2542F5" w:rsidRPr="00F452AE" w:rsidTr="002542F5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42F5" w:rsidRPr="00F452AE" w:rsidRDefault="002542F5" w:rsidP="002542F5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  <w:r w:rsidRPr="00F452AE">
              <w:rPr>
                <w:rFonts w:ascii="Arial" w:hAnsi="Arial" w:cs="Arial"/>
              </w:rPr>
              <w:t>2)</w:t>
            </w:r>
          </w:p>
        </w:tc>
        <w:tc>
          <w:tcPr>
            <w:tcW w:w="2975" w:type="dxa"/>
            <w:tcBorders>
              <w:top w:val="nil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721" w:type="dxa"/>
            <w:tcBorders>
              <w:top w:val="nil"/>
              <w:bottom w:val="single" w:sz="4" w:space="0" w:color="auto"/>
            </w:tcBorders>
          </w:tcPr>
          <w:p w:rsidR="002542F5" w:rsidRPr="00F452AE" w:rsidRDefault="002542F5" w:rsidP="002542F5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2542F5" w:rsidRPr="00F452AE" w:rsidRDefault="002542F5" w:rsidP="002542F5">
      <w:pPr>
        <w:pStyle w:val="ConsPlusNormal"/>
        <w:jc w:val="both"/>
        <w:rPr>
          <w:rFonts w:ascii="Arial" w:hAnsi="Arial" w:cs="Arial"/>
        </w:rPr>
      </w:pPr>
    </w:p>
    <w:p w:rsidR="002542F5" w:rsidRPr="00F452AE" w:rsidRDefault="002542F5" w:rsidP="002542F5">
      <w:pPr>
        <w:pStyle w:val="ConsPlusNormal"/>
        <w:ind w:firstLine="540"/>
        <w:jc w:val="both"/>
        <w:rPr>
          <w:rFonts w:ascii="Arial" w:hAnsi="Arial" w:cs="Arial"/>
        </w:rPr>
      </w:pPr>
      <w:r w:rsidRPr="00F452AE">
        <w:rPr>
          <w:rFonts w:ascii="Arial" w:hAnsi="Arial" w:cs="Arial"/>
        </w:rPr>
        <w:t>--------------------------------</w:t>
      </w:r>
    </w:p>
    <w:p w:rsidR="002542F5" w:rsidRPr="00F452AE" w:rsidRDefault="002542F5" w:rsidP="002542F5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52" w:name="P736"/>
      <w:bookmarkEnd w:id="52"/>
      <w:r w:rsidRPr="00F452AE">
        <w:rPr>
          <w:rFonts w:ascii="Arial" w:hAnsi="Arial" w:cs="Arial"/>
        </w:rPr>
        <w:t>&lt;30&gt;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2542F5" w:rsidRPr="00F452AE" w:rsidRDefault="002542F5" w:rsidP="002542F5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53" w:name="P737"/>
      <w:bookmarkEnd w:id="53"/>
      <w:r w:rsidRPr="00F452AE">
        <w:rPr>
          <w:rFonts w:ascii="Arial" w:hAnsi="Arial" w:cs="Arial"/>
        </w:rPr>
        <w:t>&lt;31&gt;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2542F5" w:rsidRPr="00F452AE" w:rsidRDefault="002542F5" w:rsidP="002542F5">
      <w:pPr>
        <w:pStyle w:val="ConsPlusNormal"/>
        <w:jc w:val="both"/>
        <w:rPr>
          <w:rFonts w:ascii="Arial" w:hAnsi="Arial" w:cs="Arial"/>
        </w:rPr>
      </w:pPr>
    </w:p>
    <w:p w:rsidR="002542F5" w:rsidRPr="00F452AE" w:rsidRDefault="002542F5" w:rsidP="0025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ind w:firstLine="708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>Достоверность и полноту настоящих сведений подтверждаю.</w:t>
      </w:r>
    </w:p>
    <w:p w:rsidR="002542F5" w:rsidRPr="00F452AE" w:rsidRDefault="002542F5" w:rsidP="002542F5">
      <w:pPr>
        <w:pStyle w:val="ConsPlusNonformat"/>
        <w:rPr>
          <w:rFonts w:ascii="Arial" w:hAnsi="Arial" w:cs="Arial"/>
          <w:sz w:val="24"/>
          <w:szCs w:val="24"/>
        </w:rPr>
      </w:pPr>
    </w:p>
    <w:p w:rsidR="002542F5" w:rsidRPr="00F452AE" w:rsidRDefault="002542F5" w:rsidP="002542F5">
      <w:pPr>
        <w:pStyle w:val="ConsPlusNonformat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>"___" _________ 20___ г.</w:t>
      </w:r>
    </w:p>
    <w:p w:rsidR="002542F5" w:rsidRPr="00F452AE" w:rsidRDefault="002542F5" w:rsidP="002542F5">
      <w:pPr>
        <w:pStyle w:val="ConsPlusNonformat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>___________________________________________</w:t>
      </w:r>
      <w:r w:rsidR="000F5C2E">
        <w:rPr>
          <w:rFonts w:ascii="Arial" w:hAnsi="Arial" w:cs="Arial"/>
          <w:sz w:val="24"/>
          <w:szCs w:val="24"/>
        </w:rPr>
        <w:t>___________________________</w:t>
      </w:r>
    </w:p>
    <w:p w:rsidR="002542F5" w:rsidRPr="00F452AE" w:rsidRDefault="002542F5" w:rsidP="002542F5">
      <w:pPr>
        <w:pStyle w:val="ConsPlusNonformat"/>
        <w:jc w:val="center"/>
        <w:rPr>
          <w:rFonts w:ascii="Arial" w:hAnsi="Arial" w:cs="Arial"/>
        </w:rPr>
      </w:pPr>
      <w:r w:rsidRPr="00F452AE">
        <w:rPr>
          <w:rFonts w:ascii="Arial" w:hAnsi="Arial" w:cs="Arial"/>
        </w:rPr>
        <w:t>(</w:t>
      </w:r>
      <w:proofErr w:type="gramStart"/>
      <w:r w:rsidRPr="00F452AE">
        <w:rPr>
          <w:rFonts w:ascii="Arial" w:hAnsi="Arial" w:cs="Arial"/>
        </w:rPr>
        <w:t>подпись</w:t>
      </w:r>
      <w:proofErr w:type="gramEnd"/>
      <w:r w:rsidRPr="00F452AE">
        <w:rPr>
          <w:rFonts w:ascii="Arial" w:hAnsi="Arial" w:cs="Arial"/>
        </w:rPr>
        <w:t xml:space="preserve"> лица, представляющего сведения)</w:t>
      </w:r>
    </w:p>
    <w:p w:rsidR="002542F5" w:rsidRPr="00F452AE" w:rsidRDefault="002542F5" w:rsidP="002542F5">
      <w:pPr>
        <w:pStyle w:val="ConsPlusNonformat"/>
        <w:rPr>
          <w:rFonts w:ascii="Arial" w:hAnsi="Arial" w:cs="Arial"/>
          <w:sz w:val="24"/>
          <w:szCs w:val="24"/>
        </w:rPr>
      </w:pPr>
      <w:r w:rsidRPr="00F452AE">
        <w:rPr>
          <w:rFonts w:ascii="Arial" w:hAnsi="Arial" w:cs="Arial"/>
          <w:sz w:val="24"/>
          <w:szCs w:val="24"/>
        </w:rPr>
        <w:t>___________________________________________</w:t>
      </w:r>
      <w:r w:rsidR="000F5C2E">
        <w:rPr>
          <w:rFonts w:ascii="Arial" w:hAnsi="Arial" w:cs="Arial"/>
          <w:sz w:val="24"/>
          <w:szCs w:val="24"/>
        </w:rPr>
        <w:t>___________________________</w:t>
      </w:r>
    </w:p>
    <w:p w:rsidR="002542F5" w:rsidRPr="00F452AE" w:rsidRDefault="002542F5" w:rsidP="002542F5">
      <w:pPr>
        <w:pStyle w:val="ConsPlusNonformat"/>
        <w:jc w:val="center"/>
        <w:rPr>
          <w:rFonts w:ascii="Arial" w:hAnsi="Arial" w:cs="Arial"/>
        </w:rPr>
      </w:pPr>
      <w:r w:rsidRPr="00F452AE">
        <w:rPr>
          <w:rFonts w:ascii="Arial" w:hAnsi="Arial" w:cs="Arial"/>
        </w:rPr>
        <w:t>(Ф.И.О. и подпись лица, принявшего справку)</w:t>
      </w:r>
    </w:p>
    <w:p w:rsidR="002542F5" w:rsidRDefault="002542F5" w:rsidP="002542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5C2E" w:rsidRDefault="000F5C2E" w:rsidP="002542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5C2E" w:rsidRDefault="000F5C2E" w:rsidP="002542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5C2E" w:rsidRDefault="000F5C2E" w:rsidP="002542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5C2E" w:rsidRDefault="000F5C2E" w:rsidP="002542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5C2E" w:rsidRDefault="000F5C2E" w:rsidP="002542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5C2E" w:rsidRDefault="000F5C2E" w:rsidP="002542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5C2E" w:rsidRDefault="000F5C2E" w:rsidP="002542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5C2E" w:rsidRDefault="000F5C2E" w:rsidP="002542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5C2E" w:rsidRDefault="000F5C2E" w:rsidP="002542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5C2E" w:rsidRDefault="000F5C2E" w:rsidP="002542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5C2E" w:rsidRDefault="000F5C2E" w:rsidP="002542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5C2E" w:rsidRDefault="000F5C2E" w:rsidP="002542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5C2E" w:rsidRDefault="000F5C2E" w:rsidP="002542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5C2E" w:rsidRDefault="000F5C2E" w:rsidP="002542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5C2E" w:rsidRPr="001103E2" w:rsidRDefault="000F5C2E" w:rsidP="002542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926FC" w:rsidRDefault="007926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608E9" w:rsidRPr="00A8586F" w:rsidRDefault="001608E9" w:rsidP="001608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A8586F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AC5EF8">
        <w:rPr>
          <w:rFonts w:ascii="Arial" w:hAnsi="Arial" w:cs="Arial"/>
          <w:sz w:val="24"/>
          <w:szCs w:val="24"/>
        </w:rPr>
        <w:t>3</w:t>
      </w:r>
    </w:p>
    <w:p w:rsidR="001608E9" w:rsidRPr="00A8586F" w:rsidRDefault="001608E9" w:rsidP="001608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A8586F">
        <w:rPr>
          <w:rFonts w:ascii="Arial" w:hAnsi="Arial" w:cs="Arial"/>
          <w:sz w:val="24"/>
          <w:szCs w:val="24"/>
        </w:rPr>
        <w:t>к</w:t>
      </w:r>
      <w:proofErr w:type="gramEnd"/>
      <w:r w:rsidRPr="00A8586F">
        <w:rPr>
          <w:rFonts w:ascii="Arial" w:hAnsi="Arial" w:cs="Arial"/>
          <w:sz w:val="24"/>
          <w:szCs w:val="24"/>
        </w:rPr>
        <w:t xml:space="preserve"> решению Совета депутатов</w:t>
      </w:r>
    </w:p>
    <w:p w:rsidR="001608E9" w:rsidRPr="00A8586F" w:rsidRDefault="00630FFC" w:rsidP="001608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782C56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782C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30.01.</w:t>
      </w:r>
      <w:r w:rsidRPr="00782C56">
        <w:rPr>
          <w:rFonts w:ascii="Arial" w:eastAsia="Times New Roman" w:hAnsi="Arial" w:cs="Arial"/>
          <w:sz w:val="24"/>
          <w:szCs w:val="24"/>
          <w:lang w:eastAsia="ru-RU"/>
        </w:rPr>
        <w:t>2018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82C56">
        <w:rPr>
          <w:rFonts w:ascii="Arial" w:eastAsia="Times New Roman" w:hAnsi="Arial" w:cs="Arial"/>
          <w:sz w:val="24"/>
          <w:szCs w:val="24"/>
          <w:lang w:eastAsia="ru-RU"/>
        </w:rPr>
        <w:t xml:space="preserve">г. № </w:t>
      </w:r>
      <w:r>
        <w:rPr>
          <w:rFonts w:ascii="Arial" w:eastAsia="Times New Roman" w:hAnsi="Arial" w:cs="Arial"/>
          <w:sz w:val="24"/>
          <w:szCs w:val="24"/>
          <w:lang w:eastAsia="ru-RU"/>
        </w:rPr>
        <w:t>8/23</w:t>
      </w:r>
    </w:p>
    <w:p w:rsidR="00854E38" w:rsidRPr="00A8586F" w:rsidRDefault="00854E38" w:rsidP="00854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08E9" w:rsidRPr="00A8586F" w:rsidRDefault="001608E9" w:rsidP="00854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08E9" w:rsidRPr="00A8586F" w:rsidRDefault="001608E9" w:rsidP="00854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4E38" w:rsidRPr="00A8586F" w:rsidRDefault="00854E38" w:rsidP="00F52136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54" w:name="Par339"/>
      <w:bookmarkEnd w:id="54"/>
      <w:r w:rsidRPr="00A8586F">
        <w:rPr>
          <w:rFonts w:ascii="Arial" w:hAnsi="Arial" w:cs="Arial"/>
          <w:sz w:val="24"/>
          <w:szCs w:val="24"/>
        </w:rPr>
        <w:t>СВЕДЕНИЯ</w:t>
      </w:r>
    </w:p>
    <w:p w:rsidR="00854E38" w:rsidRPr="00A8586F" w:rsidRDefault="00854E38" w:rsidP="00F52136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A8586F">
        <w:rPr>
          <w:rFonts w:ascii="Arial" w:hAnsi="Arial" w:cs="Arial"/>
          <w:sz w:val="24"/>
          <w:szCs w:val="24"/>
        </w:rPr>
        <w:t>об</w:t>
      </w:r>
      <w:proofErr w:type="gramEnd"/>
      <w:r w:rsidRPr="00A8586F">
        <w:rPr>
          <w:rFonts w:ascii="Arial" w:hAnsi="Arial" w:cs="Arial"/>
          <w:sz w:val="24"/>
          <w:szCs w:val="24"/>
        </w:rPr>
        <w:t xml:space="preserve"> источниках получения средств, за счет которых совершена сделка</w:t>
      </w:r>
    </w:p>
    <w:p w:rsidR="00854E38" w:rsidRPr="00A8586F" w:rsidRDefault="00854E38" w:rsidP="00F52136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A8586F">
        <w:rPr>
          <w:rFonts w:ascii="Arial" w:hAnsi="Arial" w:cs="Arial"/>
          <w:sz w:val="24"/>
          <w:szCs w:val="24"/>
        </w:rPr>
        <w:t>по</w:t>
      </w:r>
      <w:proofErr w:type="gramEnd"/>
      <w:r w:rsidRPr="00A8586F">
        <w:rPr>
          <w:rFonts w:ascii="Arial" w:hAnsi="Arial" w:cs="Arial"/>
          <w:sz w:val="24"/>
          <w:szCs w:val="24"/>
        </w:rPr>
        <w:t xml:space="preserve"> приобретению земельного участка, другого объекта недвижимости,</w:t>
      </w:r>
    </w:p>
    <w:p w:rsidR="00854E38" w:rsidRPr="00A8586F" w:rsidRDefault="00854E38" w:rsidP="00F52136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A8586F">
        <w:rPr>
          <w:rFonts w:ascii="Arial" w:hAnsi="Arial" w:cs="Arial"/>
          <w:sz w:val="24"/>
          <w:szCs w:val="24"/>
        </w:rPr>
        <w:t>транспортного</w:t>
      </w:r>
      <w:proofErr w:type="gramEnd"/>
      <w:r w:rsidRPr="00A8586F">
        <w:rPr>
          <w:rFonts w:ascii="Arial" w:hAnsi="Arial" w:cs="Arial"/>
          <w:sz w:val="24"/>
          <w:szCs w:val="24"/>
        </w:rPr>
        <w:t xml:space="preserve"> средства, ценных бумаг, акций (долей участия,</w:t>
      </w:r>
    </w:p>
    <w:p w:rsidR="00854E38" w:rsidRPr="00A8586F" w:rsidRDefault="00854E38" w:rsidP="00F52136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A8586F">
        <w:rPr>
          <w:rFonts w:ascii="Arial" w:hAnsi="Arial" w:cs="Arial"/>
          <w:sz w:val="24"/>
          <w:szCs w:val="24"/>
        </w:rPr>
        <w:t>паев</w:t>
      </w:r>
      <w:proofErr w:type="gramEnd"/>
      <w:r w:rsidRPr="00A8586F">
        <w:rPr>
          <w:rFonts w:ascii="Arial" w:hAnsi="Arial" w:cs="Arial"/>
          <w:sz w:val="24"/>
          <w:szCs w:val="24"/>
        </w:rPr>
        <w:t xml:space="preserve"> в уставных (складочных) капиталах организаций)</w:t>
      </w:r>
    </w:p>
    <w:p w:rsidR="00854E38" w:rsidRPr="00A8586F" w:rsidRDefault="00854E38" w:rsidP="00F52136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A8586F">
        <w:rPr>
          <w:rFonts w:ascii="Arial" w:hAnsi="Arial" w:cs="Arial"/>
          <w:sz w:val="24"/>
          <w:szCs w:val="24"/>
        </w:rPr>
        <w:t>за</w:t>
      </w:r>
      <w:proofErr w:type="gramEnd"/>
      <w:r w:rsidRPr="00A8586F">
        <w:rPr>
          <w:rFonts w:ascii="Arial" w:hAnsi="Arial" w:cs="Arial"/>
          <w:sz w:val="24"/>
          <w:szCs w:val="24"/>
        </w:rPr>
        <w:t xml:space="preserve"> период с 1 января по 31 декабря 20__ года</w:t>
      </w:r>
    </w:p>
    <w:p w:rsidR="00854E38" w:rsidRPr="00A8586F" w:rsidRDefault="00854E38" w:rsidP="00F5213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854E38" w:rsidRPr="00A8586F" w:rsidRDefault="00854E38" w:rsidP="00F5213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A8586F"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854E38" w:rsidRPr="00A8586F" w:rsidRDefault="00854E38" w:rsidP="00F5213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A8586F">
        <w:rPr>
          <w:rFonts w:ascii="Arial" w:hAnsi="Arial" w:cs="Arial"/>
          <w:sz w:val="24"/>
          <w:szCs w:val="24"/>
        </w:rPr>
        <w:t>(</w:t>
      </w:r>
      <w:proofErr w:type="gramStart"/>
      <w:r w:rsidRPr="00A8586F">
        <w:rPr>
          <w:rFonts w:ascii="Arial" w:hAnsi="Arial" w:cs="Arial"/>
          <w:sz w:val="24"/>
          <w:szCs w:val="24"/>
        </w:rPr>
        <w:t>фамилия</w:t>
      </w:r>
      <w:proofErr w:type="gramEnd"/>
      <w:r w:rsidRPr="00A8586F">
        <w:rPr>
          <w:rFonts w:ascii="Arial" w:hAnsi="Arial" w:cs="Arial"/>
          <w:sz w:val="24"/>
          <w:szCs w:val="24"/>
        </w:rPr>
        <w:t>, имя, отчество лица, представившего сведения)</w:t>
      </w:r>
    </w:p>
    <w:p w:rsidR="00854E38" w:rsidRPr="00A8586F" w:rsidRDefault="00854E38" w:rsidP="00F52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247"/>
        <w:gridCol w:w="1361"/>
        <w:gridCol w:w="3231"/>
      </w:tblGrid>
      <w:tr w:rsidR="00854E38" w:rsidRPr="00A8586F" w:rsidTr="0044090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E38" w:rsidRPr="00A8586F" w:rsidRDefault="00854E38" w:rsidP="0044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6F">
              <w:rPr>
                <w:rFonts w:ascii="Arial" w:hAnsi="Arial" w:cs="Arial"/>
                <w:sz w:val="24"/>
                <w:szCs w:val="24"/>
              </w:rPr>
              <w:t xml:space="preserve">Лицо, совершившее сделку </w:t>
            </w:r>
            <w:hyperlink w:anchor="Par377" w:history="1">
              <w:r w:rsidRPr="00A8586F">
                <w:rPr>
                  <w:rFonts w:ascii="Arial" w:hAnsi="Arial" w:cs="Arial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E38" w:rsidRPr="00A8586F" w:rsidRDefault="00854E38" w:rsidP="0044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6F">
              <w:rPr>
                <w:rFonts w:ascii="Arial" w:hAnsi="Arial" w:cs="Arial"/>
                <w:sz w:val="24"/>
                <w:szCs w:val="24"/>
              </w:rPr>
              <w:t>Предмет сделки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E38" w:rsidRPr="00A8586F" w:rsidRDefault="00854E38" w:rsidP="0044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6F">
              <w:rPr>
                <w:rFonts w:ascii="Arial" w:hAnsi="Arial" w:cs="Arial"/>
                <w:sz w:val="24"/>
                <w:szCs w:val="24"/>
              </w:rPr>
              <w:t>Сумма сделки (тыс. руб.)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E38" w:rsidRPr="00A8586F" w:rsidRDefault="00854E38" w:rsidP="0044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6F">
              <w:rPr>
                <w:rFonts w:ascii="Arial" w:hAnsi="Arial" w:cs="Arial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54E38" w:rsidRPr="00A8586F" w:rsidTr="0044090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E38" w:rsidRPr="00A8586F" w:rsidRDefault="00854E38" w:rsidP="0044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586F">
              <w:rPr>
                <w:rFonts w:ascii="Arial" w:hAnsi="Arial" w:cs="Arial"/>
                <w:sz w:val="24"/>
                <w:szCs w:val="24"/>
              </w:rPr>
              <w:t>Лицо, представившее сведения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E38" w:rsidRPr="00A8586F" w:rsidRDefault="00854E38" w:rsidP="0044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E38" w:rsidRPr="00A8586F" w:rsidRDefault="00854E38" w:rsidP="0044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E38" w:rsidRPr="00A8586F" w:rsidRDefault="00854E38" w:rsidP="0044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E38" w:rsidRPr="00A8586F" w:rsidTr="0044090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E38" w:rsidRPr="00A8586F" w:rsidRDefault="00854E38" w:rsidP="0044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6F">
              <w:rPr>
                <w:rFonts w:ascii="Arial" w:hAnsi="Arial" w:cs="Arial"/>
                <w:sz w:val="24"/>
                <w:szCs w:val="24"/>
              </w:rPr>
              <w:t xml:space="preserve">Супруг (супруга) </w:t>
            </w:r>
            <w:hyperlink w:anchor="Par378" w:history="1">
              <w:r w:rsidRPr="00A8586F">
                <w:rPr>
                  <w:rFonts w:ascii="Arial" w:hAnsi="Arial" w:cs="Arial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E38" w:rsidRPr="00A8586F" w:rsidRDefault="00854E38" w:rsidP="0044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E38" w:rsidRPr="00A8586F" w:rsidRDefault="00854E38" w:rsidP="0044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E38" w:rsidRPr="00A8586F" w:rsidRDefault="00854E38" w:rsidP="0044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E38" w:rsidRPr="00A8586F" w:rsidTr="0044090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E38" w:rsidRPr="00A8586F" w:rsidRDefault="00854E38" w:rsidP="0044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586F">
              <w:rPr>
                <w:rFonts w:ascii="Arial" w:hAnsi="Arial" w:cs="Arial"/>
                <w:sz w:val="24"/>
                <w:szCs w:val="24"/>
              </w:rPr>
              <w:t xml:space="preserve">Несовершеннолетний ребенок (сын или дочь) </w:t>
            </w:r>
            <w:hyperlink w:anchor="Par378" w:history="1">
              <w:r w:rsidRPr="00A8586F">
                <w:rPr>
                  <w:rFonts w:ascii="Arial" w:hAnsi="Arial" w:cs="Arial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E38" w:rsidRPr="00A8586F" w:rsidRDefault="00854E38" w:rsidP="0044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E38" w:rsidRPr="00A8586F" w:rsidRDefault="00854E38" w:rsidP="0044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E38" w:rsidRPr="00A8586F" w:rsidRDefault="00854E38" w:rsidP="0044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4E38" w:rsidRPr="00A8586F" w:rsidRDefault="00854E38" w:rsidP="00854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4E38" w:rsidRPr="00A8586F" w:rsidRDefault="00854E38" w:rsidP="00854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8586F">
        <w:rPr>
          <w:rFonts w:ascii="Arial" w:hAnsi="Arial" w:cs="Arial"/>
          <w:sz w:val="24"/>
          <w:szCs w:val="24"/>
        </w:rPr>
        <w:t>Достоверность и полноту настоящих сведений подтверждаю.</w:t>
      </w:r>
    </w:p>
    <w:p w:rsidR="00854E38" w:rsidRPr="00A8586F" w:rsidRDefault="00854E38" w:rsidP="00854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4E38" w:rsidRPr="00A8586F" w:rsidRDefault="00854E38" w:rsidP="00854E38">
      <w:pPr>
        <w:pStyle w:val="ConsPlusNonformat"/>
        <w:rPr>
          <w:rFonts w:ascii="Arial" w:hAnsi="Arial" w:cs="Arial"/>
          <w:sz w:val="24"/>
          <w:szCs w:val="24"/>
        </w:rPr>
      </w:pPr>
      <w:r w:rsidRPr="00A8586F">
        <w:rPr>
          <w:rFonts w:ascii="Arial" w:hAnsi="Arial" w:cs="Arial"/>
          <w:sz w:val="24"/>
          <w:szCs w:val="24"/>
        </w:rPr>
        <w:t xml:space="preserve">    "__" ________ 20__ года _______________________________ ______________</w:t>
      </w:r>
    </w:p>
    <w:p w:rsidR="00854E38" w:rsidRPr="00A8586F" w:rsidRDefault="00854E38" w:rsidP="00854E38">
      <w:pPr>
        <w:pStyle w:val="ConsPlusNonformat"/>
        <w:rPr>
          <w:rFonts w:ascii="Arial" w:hAnsi="Arial" w:cs="Arial"/>
          <w:sz w:val="24"/>
          <w:szCs w:val="24"/>
        </w:rPr>
      </w:pPr>
      <w:r w:rsidRPr="00A8586F">
        <w:rPr>
          <w:rFonts w:ascii="Arial" w:hAnsi="Arial" w:cs="Arial"/>
          <w:sz w:val="24"/>
          <w:szCs w:val="24"/>
        </w:rPr>
        <w:t xml:space="preserve">               </w:t>
      </w:r>
      <w:r w:rsidR="001608E9" w:rsidRPr="00A8586F">
        <w:rPr>
          <w:rFonts w:ascii="Arial" w:hAnsi="Arial" w:cs="Arial"/>
          <w:sz w:val="24"/>
          <w:szCs w:val="24"/>
        </w:rPr>
        <w:t xml:space="preserve">                             </w:t>
      </w:r>
      <w:r w:rsidRPr="00A8586F">
        <w:rPr>
          <w:rFonts w:ascii="Arial" w:hAnsi="Arial" w:cs="Arial"/>
          <w:sz w:val="24"/>
          <w:szCs w:val="24"/>
        </w:rPr>
        <w:t xml:space="preserve">              (</w:t>
      </w:r>
      <w:proofErr w:type="gramStart"/>
      <w:r w:rsidRPr="00A8586F">
        <w:rPr>
          <w:rFonts w:ascii="Arial" w:hAnsi="Arial" w:cs="Arial"/>
          <w:sz w:val="24"/>
          <w:szCs w:val="24"/>
        </w:rPr>
        <w:t>фамилия</w:t>
      </w:r>
      <w:proofErr w:type="gramEnd"/>
      <w:r w:rsidRPr="00A8586F">
        <w:rPr>
          <w:rFonts w:ascii="Arial" w:hAnsi="Arial" w:cs="Arial"/>
          <w:sz w:val="24"/>
          <w:szCs w:val="24"/>
        </w:rPr>
        <w:t xml:space="preserve">, имя, отчество лица, </w:t>
      </w:r>
      <w:r w:rsidR="001608E9" w:rsidRPr="00A8586F">
        <w:rPr>
          <w:rFonts w:ascii="Arial" w:hAnsi="Arial" w:cs="Arial"/>
          <w:sz w:val="24"/>
          <w:szCs w:val="24"/>
        </w:rPr>
        <w:t xml:space="preserve">                           </w:t>
      </w:r>
      <w:r w:rsidRPr="00A8586F">
        <w:rPr>
          <w:rFonts w:ascii="Arial" w:hAnsi="Arial" w:cs="Arial"/>
          <w:sz w:val="24"/>
          <w:szCs w:val="24"/>
        </w:rPr>
        <w:t xml:space="preserve">   (подпись)</w:t>
      </w:r>
    </w:p>
    <w:p w:rsidR="00854E38" w:rsidRPr="00A8586F" w:rsidRDefault="00854E38" w:rsidP="00854E38">
      <w:pPr>
        <w:pStyle w:val="ConsPlusNonformat"/>
        <w:rPr>
          <w:rFonts w:ascii="Arial" w:hAnsi="Arial" w:cs="Arial"/>
          <w:sz w:val="24"/>
          <w:szCs w:val="24"/>
        </w:rPr>
      </w:pPr>
      <w:r w:rsidRPr="00A8586F">
        <w:rPr>
          <w:rFonts w:ascii="Arial" w:hAnsi="Arial" w:cs="Arial"/>
          <w:sz w:val="24"/>
          <w:szCs w:val="24"/>
        </w:rPr>
        <w:t xml:space="preserve">              </w:t>
      </w:r>
      <w:r w:rsidR="001608E9" w:rsidRPr="00A8586F">
        <w:rPr>
          <w:rFonts w:ascii="Arial" w:hAnsi="Arial" w:cs="Arial"/>
          <w:sz w:val="24"/>
          <w:szCs w:val="24"/>
        </w:rPr>
        <w:t xml:space="preserve">                              </w:t>
      </w:r>
      <w:r w:rsidRPr="00A8586F">
        <w:rPr>
          <w:rFonts w:ascii="Arial" w:hAnsi="Arial" w:cs="Arial"/>
          <w:sz w:val="24"/>
          <w:szCs w:val="24"/>
        </w:rPr>
        <w:t xml:space="preserve">                  </w:t>
      </w:r>
      <w:proofErr w:type="gramStart"/>
      <w:r w:rsidRPr="00A8586F">
        <w:rPr>
          <w:rFonts w:ascii="Arial" w:hAnsi="Arial" w:cs="Arial"/>
          <w:sz w:val="24"/>
          <w:szCs w:val="24"/>
        </w:rPr>
        <w:t>представившего</w:t>
      </w:r>
      <w:proofErr w:type="gramEnd"/>
      <w:r w:rsidRPr="00A8586F">
        <w:rPr>
          <w:rFonts w:ascii="Arial" w:hAnsi="Arial" w:cs="Arial"/>
          <w:sz w:val="24"/>
          <w:szCs w:val="24"/>
        </w:rPr>
        <w:t xml:space="preserve"> сведения)</w:t>
      </w:r>
    </w:p>
    <w:p w:rsidR="00854E38" w:rsidRPr="00A8586F" w:rsidRDefault="00854E38" w:rsidP="00854E38">
      <w:pPr>
        <w:pStyle w:val="ConsPlusNonformat"/>
        <w:rPr>
          <w:rFonts w:ascii="Arial" w:hAnsi="Arial" w:cs="Arial"/>
          <w:sz w:val="24"/>
          <w:szCs w:val="24"/>
        </w:rPr>
      </w:pPr>
    </w:p>
    <w:p w:rsidR="00854E38" w:rsidRPr="00A8586F" w:rsidRDefault="00854E38" w:rsidP="00854E38">
      <w:pPr>
        <w:pStyle w:val="ConsPlusNonformat"/>
        <w:rPr>
          <w:rFonts w:ascii="Arial" w:hAnsi="Arial" w:cs="Arial"/>
          <w:sz w:val="24"/>
          <w:szCs w:val="24"/>
        </w:rPr>
      </w:pPr>
      <w:r w:rsidRPr="00A8586F">
        <w:rPr>
          <w:rFonts w:ascii="Arial" w:hAnsi="Arial" w:cs="Arial"/>
          <w:sz w:val="24"/>
          <w:szCs w:val="24"/>
        </w:rPr>
        <w:t xml:space="preserve">    "__" ________ 20__ года _______________________________ ______________</w:t>
      </w:r>
    </w:p>
    <w:p w:rsidR="00854E38" w:rsidRPr="00A8586F" w:rsidRDefault="00854E38" w:rsidP="00854E38">
      <w:pPr>
        <w:pStyle w:val="ConsPlusNonformat"/>
        <w:rPr>
          <w:rFonts w:ascii="Arial" w:hAnsi="Arial" w:cs="Arial"/>
          <w:sz w:val="24"/>
          <w:szCs w:val="24"/>
        </w:rPr>
      </w:pPr>
      <w:r w:rsidRPr="00A8586F">
        <w:rPr>
          <w:rFonts w:ascii="Arial" w:hAnsi="Arial" w:cs="Arial"/>
          <w:sz w:val="24"/>
          <w:szCs w:val="24"/>
        </w:rPr>
        <w:t xml:space="preserve">                 </w:t>
      </w:r>
      <w:r w:rsidR="001608E9" w:rsidRPr="00A8586F">
        <w:rPr>
          <w:rFonts w:ascii="Arial" w:hAnsi="Arial" w:cs="Arial"/>
          <w:sz w:val="24"/>
          <w:szCs w:val="24"/>
        </w:rPr>
        <w:t xml:space="preserve">                                    </w:t>
      </w:r>
      <w:r w:rsidRPr="00A8586F">
        <w:rPr>
          <w:rFonts w:ascii="Arial" w:hAnsi="Arial" w:cs="Arial"/>
          <w:sz w:val="24"/>
          <w:szCs w:val="24"/>
        </w:rPr>
        <w:t xml:space="preserve">            (</w:t>
      </w:r>
      <w:proofErr w:type="gramStart"/>
      <w:r w:rsidRPr="00A8586F">
        <w:rPr>
          <w:rFonts w:ascii="Arial" w:hAnsi="Arial" w:cs="Arial"/>
          <w:sz w:val="24"/>
          <w:szCs w:val="24"/>
        </w:rPr>
        <w:t>фамилия</w:t>
      </w:r>
      <w:proofErr w:type="gramEnd"/>
      <w:r w:rsidRPr="00A8586F">
        <w:rPr>
          <w:rFonts w:ascii="Arial" w:hAnsi="Arial" w:cs="Arial"/>
          <w:sz w:val="24"/>
          <w:szCs w:val="24"/>
        </w:rPr>
        <w:t xml:space="preserve">, имя, отчество лица,   </w:t>
      </w:r>
      <w:r w:rsidR="001608E9" w:rsidRPr="00A8586F">
        <w:rPr>
          <w:rFonts w:ascii="Arial" w:hAnsi="Arial" w:cs="Arial"/>
          <w:sz w:val="24"/>
          <w:szCs w:val="24"/>
        </w:rPr>
        <w:t xml:space="preserve">                   </w:t>
      </w:r>
      <w:r w:rsidRPr="00A8586F">
        <w:rPr>
          <w:rFonts w:ascii="Arial" w:hAnsi="Arial" w:cs="Arial"/>
          <w:sz w:val="24"/>
          <w:szCs w:val="24"/>
        </w:rPr>
        <w:t xml:space="preserve"> (подпись)</w:t>
      </w:r>
    </w:p>
    <w:p w:rsidR="00854E38" w:rsidRPr="00A8586F" w:rsidRDefault="00854E38" w:rsidP="00854E38">
      <w:pPr>
        <w:pStyle w:val="ConsPlusNonformat"/>
        <w:rPr>
          <w:rFonts w:ascii="Arial" w:hAnsi="Arial" w:cs="Arial"/>
          <w:sz w:val="24"/>
          <w:szCs w:val="24"/>
        </w:rPr>
      </w:pPr>
      <w:r w:rsidRPr="00A8586F">
        <w:rPr>
          <w:rFonts w:ascii="Arial" w:hAnsi="Arial" w:cs="Arial"/>
          <w:sz w:val="24"/>
          <w:szCs w:val="24"/>
        </w:rPr>
        <w:t xml:space="preserve">        </w:t>
      </w:r>
      <w:r w:rsidR="001608E9" w:rsidRPr="00A8586F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A8586F"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 w:rsidRPr="00A8586F">
        <w:rPr>
          <w:rFonts w:ascii="Arial" w:hAnsi="Arial" w:cs="Arial"/>
          <w:sz w:val="24"/>
          <w:szCs w:val="24"/>
        </w:rPr>
        <w:t>принявшего</w:t>
      </w:r>
      <w:proofErr w:type="gramEnd"/>
      <w:r w:rsidRPr="00A8586F">
        <w:rPr>
          <w:rFonts w:ascii="Arial" w:hAnsi="Arial" w:cs="Arial"/>
          <w:sz w:val="24"/>
          <w:szCs w:val="24"/>
        </w:rPr>
        <w:t xml:space="preserve"> сведения)</w:t>
      </w:r>
    </w:p>
    <w:p w:rsidR="00854E38" w:rsidRPr="00A8586F" w:rsidRDefault="00854E38" w:rsidP="00854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4E38" w:rsidRPr="00A8586F" w:rsidRDefault="00854E38" w:rsidP="00854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8586F">
        <w:rPr>
          <w:rFonts w:ascii="Arial" w:hAnsi="Arial" w:cs="Arial"/>
          <w:sz w:val="24"/>
          <w:szCs w:val="24"/>
        </w:rPr>
        <w:t>--------------------------------</w:t>
      </w:r>
    </w:p>
    <w:p w:rsidR="00854E38" w:rsidRPr="00A8586F" w:rsidRDefault="00854E38" w:rsidP="00854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55" w:name="Par377"/>
      <w:bookmarkEnd w:id="55"/>
      <w:r w:rsidRPr="00A8586F">
        <w:rPr>
          <w:rFonts w:ascii="Arial" w:hAnsi="Arial" w:cs="Arial"/>
          <w:sz w:val="24"/>
          <w:szCs w:val="24"/>
        </w:rPr>
        <w:t>&lt;*&gt; Нужное подчеркнуть.</w:t>
      </w:r>
    </w:p>
    <w:p w:rsidR="00854E38" w:rsidRPr="00A8586F" w:rsidRDefault="00854E38" w:rsidP="00854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56" w:name="Par378"/>
      <w:bookmarkEnd w:id="56"/>
      <w:r w:rsidRPr="00A8586F">
        <w:rPr>
          <w:rFonts w:ascii="Arial" w:hAnsi="Arial" w:cs="Arial"/>
          <w:sz w:val="24"/>
          <w:szCs w:val="24"/>
        </w:rPr>
        <w:t>&lt;**&gt; Фамилия, имя, отчество супруги (супруга) и несовершеннолетних детей не указываются.</w:t>
      </w:r>
    </w:p>
    <w:p w:rsidR="00630FFC" w:rsidRDefault="00630F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30FFC" w:rsidRDefault="00630FFC" w:rsidP="00854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630FFC" w:rsidSect="00C76D37">
          <w:pgSz w:w="11905" w:h="16838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630FFC" w:rsidRPr="001D376F" w:rsidRDefault="00630FFC" w:rsidP="00630F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30FFC" w:rsidRPr="001D376F" w:rsidRDefault="00630FFC" w:rsidP="00630F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D376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D376F">
        <w:rPr>
          <w:rFonts w:ascii="Times New Roman" w:hAnsi="Times New Roman" w:cs="Times New Roman"/>
          <w:sz w:val="24"/>
          <w:szCs w:val="24"/>
        </w:rPr>
        <w:t xml:space="preserve"> решению Совета депутатов</w:t>
      </w:r>
    </w:p>
    <w:p w:rsidR="00630FFC" w:rsidRPr="001D376F" w:rsidRDefault="00630FFC" w:rsidP="00630F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82C56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782C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30.01.</w:t>
      </w:r>
      <w:r w:rsidRPr="00782C56">
        <w:rPr>
          <w:rFonts w:ascii="Arial" w:eastAsia="Times New Roman" w:hAnsi="Arial" w:cs="Arial"/>
          <w:sz w:val="24"/>
          <w:szCs w:val="24"/>
          <w:lang w:eastAsia="ru-RU"/>
        </w:rPr>
        <w:t>2018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82C56">
        <w:rPr>
          <w:rFonts w:ascii="Arial" w:eastAsia="Times New Roman" w:hAnsi="Arial" w:cs="Arial"/>
          <w:sz w:val="24"/>
          <w:szCs w:val="24"/>
          <w:lang w:eastAsia="ru-RU"/>
        </w:rPr>
        <w:t xml:space="preserve">г. № </w:t>
      </w:r>
      <w:r>
        <w:rPr>
          <w:rFonts w:ascii="Arial" w:eastAsia="Times New Roman" w:hAnsi="Arial" w:cs="Arial"/>
          <w:sz w:val="24"/>
          <w:szCs w:val="24"/>
          <w:lang w:eastAsia="ru-RU"/>
        </w:rPr>
        <w:t>8/23</w:t>
      </w:r>
      <w:bookmarkStart w:id="57" w:name="_GoBack"/>
      <w:bookmarkEnd w:id="57"/>
    </w:p>
    <w:p w:rsidR="00630FFC" w:rsidRPr="001D376F" w:rsidRDefault="00630FFC" w:rsidP="00630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FFC" w:rsidRPr="001D376F" w:rsidRDefault="00630FFC" w:rsidP="00630F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630FFC" w:rsidRDefault="00630FFC" w:rsidP="00630F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376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D376F">
        <w:rPr>
          <w:rFonts w:ascii="Times New Roman" w:hAnsi="Times New Roman" w:cs="Times New Roman"/>
          <w:sz w:val="24"/>
          <w:szCs w:val="24"/>
        </w:rPr>
        <w:t xml:space="preserve">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630FFC" w:rsidRPr="001D376F" w:rsidRDefault="00630FFC" w:rsidP="00630F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376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376F">
        <w:rPr>
          <w:rFonts w:ascii="Times New Roman" w:hAnsi="Times New Roman" w:cs="Times New Roman"/>
          <w:sz w:val="24"/>
          <w:szCs w:val="24"/>
        </w:rPr>
        <w:t xml:space="preserve"> 1 января по 31 декабря 20__ года </w:t>
      </w:r>
      <w:r>
        <w:rPr>
          <w:rFonts w:ascii="Times New Roman" w:hAnsi="Times New Roman" w:cs="Times New Roman"/>
          <w:sz w:val="24"/>
          <w:szCs w:val="24"/>
        </w:rPr>
        <w:t xml:space="preserve">лиц, замещающих муниципальные должности </w:t>
      </w:r>
    </w:p>
    <w:p w:rsidR="00630FFC" w:rsidRPr="001D376F" w:rsidRDefault="00630FFC" w:rsidP="00630F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________________________________________________________,</w:t>
      </w:r>
    </w:p>
    <w:p w:rsidR="00630FFC" w:rsidRPr="001D376F" w:rsidRDefault="00630FFC" w:rsidP="00630FFC">
      <w:pPr>
        <w:pStyle w:val="ConsPlusNonformat"/>
        <w:jc w:val="center"/>
        <w:rPr>
          <w:rFonts w:ascii="Times New Roman" w:hAnsi="Times New Roman" w:cs="Times New Roman"/>
        </w:rPr>
      </w:pPr>
      <w:r w:rsidRPr="001D376F">
        <w:rPr>
          <w:rFonts w:ascii="Times New Roman" w:hAnsi="Times New Roman" w:cs="Times New Roman"/>
        </w:rPr>
        <w:t>(</w:t>
      </w:r>
      <w:proofErr w:type="gramStart"/>
      <w:r w:rsidRPr="001D376F">
        <w:rPr>
          <w:rFonts w:ascii="Times New Roman" w:hAnsi="Times New Roman" w:cs="Times New Roman"/>
        </w:rPr>
        <w:t>наименование</w:t>
      </w:r>
      <w:proofErr w:type="gramEnd"/>
      <w:r w:rsidRPr="001D376F">
        <w:rPr>
          <w:rFonts w:ascii="Times New Roman" w:hAnsi="Times New Roman" w:cs="Times New Roman"/>
        </w:rPr>
        <w:t xml:space="preserve"> органа </w:t>
      </w:r>
      <w:r>
        <w:rPr>
          <w:rFonts w:ascii="Times New Roman" w:hAnsi="Times New Roman" w:cs="Times New Roman"/>
        </w:rPr>
        <w:t>местного самоуправления</w:t>
      </w:r>
      <w:r w:rsidRPr="001D376F">
        <w:rPr>
          <w:rFonts w:ascii="Times New Roman" w:hAnsi="Times New Roman" w:cs="Times New Roman"/>
        </w:rPr>
        <w:t>)</w:t>
      </w:r>
    </w:p>
    <w:p w:rsidR="00630FFC" w:rsidRPr="001D376F" w:rsidRDefault="00630FFC" w:rsidP="00630F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630FFC" w:rsidRPr="001D376F" w:rsidRDefault="00630FFC" w:rsidP="00630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630FFC" w:rsidRPr="001D376F" w:rsidTr="007D033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20__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30FFC" w:rsidRPr="001D376F" w:rsidTr="007D033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376F">
              <w:rPr>
                <w:rFonts w:ascii="Times New Roman" w:hAnsi="Times New Roman" w:cs="Times New Roman"/>
              </w:rPr>
              <w:t>вид</w:t>
            </w:r>
            <w:proofErr w:type="gramEnd"/>
            <w:r w:rsidRPr="001D376F">
              <w:rPr>
                <w:rFonts w:ascii="Times New Roman" w:hAnsi="Times New Roman" w:cs="Times New Roman"/>
              </w:rPr>
              <w:t xml:space="preserve">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376F">
              <w:rPr>
                <w:rFonts w:ascii="Times New Roman" w:hAnsi="Times New Roman" w:cs="Times New Roman"/>
              </w:rPr>
              <w:t>площадь</w:t>
            </w:r>
            <w:proofErr w:type="gramEnd"/>
            <w:r w:rsidRPr="001D376F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376F">
              <w:rPr>
                <w:rFonts w:ascii="Times New Roman" w:hAnsi="Times New Roman" w:cs="Times New Roman"/>
              </w:rPr>
              <w:t>страна</w:t>
            </w:r>
            <w:proofErr w:type="gramEnd"/>
            <w:r w:rsidRPr="001D376F">
              <w:rPr>
                <w:rFonts w:ascii="Times New Roman" w:hAnsi="Times New Roman" w:cs="Times New Roman"/>
              </w:rPr>
              <w:t xml:space="preserve">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376F">
              <w:rPr>
                <w:rFonts w:ascii="Times New Roman" w:hAnsi="Times New Roman" w:cs="Times New Roman"/>
              </w:rPr>
              <w:t>транспортные</w:t>
            </w:r>
            <w:proofErr w:type="gramEnd"/>
            <w:r w:rsidRPr="001D376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376F">
              <w:rPr>
                <w:rFonts w:ascii="Times New Roman" w:hAnsi="Times New Roman" w:cs="Times New Roman"/>
              </w:rPr>
              <w:t>вид</w:t>
            </w:r>
            <w:proofErr w:type="gramEnd"/>
            <w:r w:rsidRPr="001D376F">
              <w:rPr>
                <w:rFonts w:ascii="Times New Roman" w:hAnsi="Times New Roman" w:cs="Times New Roman"/>
              </w:rPr>
              <w:t xml:space="preserve">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376F">
              <w:rPr>
                <w:rFonts w:ascii="Times New Roman" w:hAnsi="Times New Roman" w:cs="Times New Roman"/>
              </w:rPr>
              <w:t>площадь</w:t>
            </w:r>
            <w:proofErr w:type="gramEnd"/>
            <w:r w:rsidRPr="001D376F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376F">
              <w:rPr>
                <w:rFonts w:ascii="Times New Roman" w:hAnsi="Times New Roman" w:cs="Times New Roman"/>
              </w:rPr>
              <w:t>страна</w:t>
            </w:r>
            <w:proofErr w:type="gramEnd"/>
            <w:r w:rsidRPr="001D376F">
              <w:rPr>
                <w:rFonts w:ascii="Times New Roman" w:hAnsi="Times New Roman" w:cs="Times New Roman"/>
              </w:rPr>
              <w:t xml:space="preserve">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630FFC" w:rsidRPr="001D376F" w:rsidTr="007D033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FC" w:rsidRPr="001D376F" w:rsidTr="007D033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Супруга 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FC" w:rsidRPr="001D376F" w:rsidTr="007D033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0FFC" w:rsidRPr="001D376F" w:rsidRDefault="00630FFC" w:rsidP="007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FFC" w:rsidRPr="001D376F" w:rsidRDefault="00630FFC" w:rsidP="00630F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630FFC" w:rsidRPr="001D376F" w:rsidRDefault="00630FFC" w:rsidP="00630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FFC" w:rsidRPr="001D376F" w:rsidRDefault="00630FFC" w:rsidP="00630FF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 xml:space="preserve">    "__" ________ 20__ года _______________________________ ______________</w:t>
      </w:r>
    </w:p>
    <w:p w:rsidR="00630FFC" w:rsidRPr="001C2485" w:rsidRDefault="00630FFC" w:rsidP="00630FFC">
      <w:pPr>
        <w:pStyle w:val="ConsPlusNonformat"/>
        <w:rPr>
          <w:rFonts w:ascii="Times New Roman" w:hAnsi="Times New Roman" w:cs="Times New Roman"/>
        </w:rPr>
      </w:pPr>
      <w:r w:rsidRPr="001C2485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</w:t>
      </w:r>
      <w:r w:rsidRPr="001C2485">
        <w:rPr>
          <w:rFonts w:ascii="Times New Roman" w:hAnsi="Times New Roman" w:cs="Times New Roman"/>
        </w:rPr>
        <w:t xml:space="preserve">                           (</w:t>
      </w:r>
      <w:proofErr w:type="gramStart"/>
      <w:r w:rsidRPr="001C2485">
        <w:rPr>
          <w:rFonts w:ascii="Times New Roman" w:hAnsi="Times New Roman" w:cs="Times New Roman"/>
        </w:rPr>
        <w:t>фамилия</w:t>
      </w:r>
      <w:proofErr w:type="gramEnd"/>
      <w:r w:rsidRPr="001C2485">
        <w:rPr>
          <w:rFonts w:ascii="Times New Roman" w:hAnsi="Times New Roman" w:cs="Times New Roman"/>
        </w:rPr>
        <w:t xml:space="preserve">, имя, отчество лица,    </w:t>
      </w:r>
      <w:r>
        <w:rPr>
          <w:rFonts w:ascii="Times New Roman" w:hAnsi="Times New Roman" w:cs="Times New Roman"/>
        </w:rPr>
        <w:t xml:space="preserve">            </w:t>
      </w:r>
      <w:r w:rsidRPr="001C2485">
        <w:rPr>
          <w:rFonts w:ascii="Times New Roman" w:hAnsi="Times New Roman" w:cs="Times New Roman"/>
        </w:rPr>
        <w:t xml:space="preserve">        (подпись)</w:t>
      </w:r>
    </w:p>
    <w:p w:rsidR="00630FFC" w:rsidRPr="001C2485" w:rsidRDefault="00630FFC" w:rsidP="00630FFC">
      <w:pPr>
        <w:pStyle w:val="ConsPlusNonformat"/>
        <w:rPr>
          <w:rFonts w:ascii="Times New Roman" w:hAnsi="Times New Roman" w:cs="Times New Roman"/>
        </w:rPr>
      </w:pPr>
      <w:r w:rsidRPr="001C2485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1C2485">
        <w:rPr>
          <w:rFonts w:ascii="Times New Roman" w:hAnsi="Times New Roman" w:cs="Times New Roman"/>
        </w:rPr>
        <w:t xml:space="preserve">                      </w:t>
      </w:r>
      <w:proofErr w:type="gramStart"/>
      <w:r w:rsidRPr="001C2485">
        <w:rPr>
          <w:rFonts w:ascii="Times New Roman" w:hAnsi="Times New Roman" w:cs="Times New Roman"/>
        </w:rPr>
        <w:t>представившего</w:t>
      </w:r>
      <w:proofErr w:type="gramEnd"/>
      <w:r w:rsidRPr="001C2485">
        <w:rPr>
          <w:rFonts w:ascii="Times New Roman" w:hAnsi="Times New Roman" w:cs="Times New Roman"/>
        </w:rPr>
        <w:t xml:space="preserve"> сведения)</w:t>
      </w:r>
    </w:p>
    <w:p w:rsidR="00630FFC" w:rsidRPr="001D376F" w:rsidRDefault="00630FFC" w:rsidP="00630FF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30FFC" w:rsidRPr="001D376F" w:rsidRDefault="00630FFC" w:rsidP="00630FF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 xml:space="preserve">    "__" ________ 20__ года _______________________________ ______________</w:t>
      </w:r>
    </w:p>
    <w:p w:rsidR="00630FFC" w:rsidRPr="001C2485" w:rsidRDefault="00630FFC" w:rsidP="00630FFC">
      <w:pPr>
        <w:pStyle w:val="ConsPlusNonformat"/>
        <w:rPr>
          <w:rFonts w:ascii="Times New Roman" w:hAnsi="Times New Roman" w:cs="Times New Roman"/>
        </w:rPr>
      </w:pPr>
      <w:r w:rsidRPr="001C248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1C2485">
        <w:rPr>
          <w:rFonts w:ascii="Times New Roman" w:hAnsi="Times New Roman" w:cs="Times New Roman"/>
        </w:rPr>
        <w:t xml:space="preserve">               (</w:t>
      </w:r>
      <w:proofErr w:type="gramStart"/>
      <w:r w:rsidRPr="001C2485">
        <w:rPr>
          <w:rFonts w:ascii="Times New Roman" w:hAnsi="Times New Roman" w:cs="Times New Roman"/>
        </w:rPr>
        <w:t>фамилия</w:t>
      </w:r>
      <w:proofErr w:type="gramEnd"/>
      <w:r w:rsidRPr="001C2485">
        <w:rPr>
          <w:rFonts w:ascii="Times New Roman" w:hAnsi="Times New Roman" w:cs="Times New Roman"/>
        </w:rPr>
        <w:t xml:space="preserve">, имя, отчество лица, </w:t>
      </w:r>
      <w:r>
        <w:rPr>
          <w:rFonts w:ascii="Times New Roman" w:hAnsi="Times New Roman" w:cs="Times New Roman"/>
        </w:rPr>
        <w:t xml:space="preserve">                     </w:t>
      </w:r>
      <w:r w:rsidRPr="001C2485">
        <w:rPr>
          <w:rFonts w:ascii="Times New Roman" w:hAnsi="Times New Roman" w:cs="Times New Roman"/>
        </w:rPr>
        <w:t xml:space="preserve">   (подпись)</w:t>
      </w:r>
    </w:p>
    <w:p w:rsidR="00630FFC" w:rsidRPr="001C2485" w:rsidRDefault="00630FFC" w:rsidP="00630FFC">
      <w:pPr>
        <w:pStyle w:val="ConsPlusNonformat"/>
        <w:rPr>
          <w:rFonts w:ascii="Times New Roman" w:hAnsi="Times New Roman" w:cs="Times New Roman"/>
        </w:rPr>
      </w:pPr>
      <w:r w:rsidRPr="001C2485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1C2485">
        <w:rPr>
          <w:rFonts w:ascii="Times New Roman" w:hAnsi="Times New Roman" w:cs="Times New Roman"/>
        </w:rPr>
        <w:t xml:space="preserve">                       </w:t>
      </w:r>
      <w:proofErr w:type="gramStart"/>
      <w:r w:rsidRPr="001C2485">
        <w:rPr>
          <w:rFonts w:ascii="Times New Roman" w:hAnsi="Times New Roman" w:cs="Times New Roman"/>
        </w:rPr>
        <w:t>принявшего</w:t>
      </w:r>
      <w:proofErr w:type="gramEnd"/>
      <w:r w:rsidRPr="001C2485">
        <w:rPr>
          <w:rFonts w:ascii="Times New Roman" w:hAnsi="Times New Roman" w:cs="Times New Roman"/>
        </w:rPr>
        <w:t xml:space="preserve"> сведения)</w:t>
      </w:r>
    </w:p>
    <w:p w:rsidR="00630FFC" w:rsidRPr="001D376F" w:rsidRDefault="00630FFC" w:rsidP="00630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FFC" w:rsidRPr="001D376F" w:rsidRDefault="00630FFC" w:rsidP="00630F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30FFC" w:rsidRPr="001D376F" w:rsidRDefault="00630FFC" w:rsidP="00630F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Par322"/>
      <w:bookmarkEnd w:id="58"/>
      <w:r w:rsidRPr="001D376F">
        <w:rPr>
          <w:rFonts w:ascii="Times New Roman" w:hAnsi="Times New Roman" w:cs="Times New Roman"/>
          <w:sz w:val="24"/>
          <w:szCs w:val="24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630FFC" w:rsidRPr="001D376F" w:rsidRDefault="00630FFC" w:rsidP="00630F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Par323"/>
      <w:bookmarkEnd w:id="59"/>
      <w:r w:rsidRPr="001D376F">
        <w:rPr>
          <w:rFonts w:ascii="Times New Roman" w:hAnsi="Times New Roman" w:cs="Times New Roman"/>
          <w:sz w:val="24"/>
          <w:szCs w:val="24"/>
        </w:rPr>
        <w:t>&lt;**&gt; Указывается должность лица, представившего сведения.</w:t>
      </w:r>
    </w:p>
    <w:p w:rsidR="00630FFC" w:rsidRPr="001D376F" w:rsidRDefault="00630FFC" w:rsidP="00630F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Par324"/>
      <w:bookmarkEnd w:id="60"/>
      <w:r w:rsidRPr="001D376F">
        <w:rPr>
          <w:rFonts w:ascii="Times New Roman" w:hAnsi="Times New Roman" w:cs="Times New Roman"/>
          <w:sz w:val="24"/>
          <w:szCs w:val="24"/>
        </w:rPr>
        <w:t>&lt;***&gt; Указывается, например, жилой дом, земельный участок, квартира и т.д.</w:t>
      </w:r>
    </w:p>
    <w:p w:rsidR="00630FFC" w:rsidRPr="001D376F" w:rsidRDefault="00630FFC" w:rsidP="00630F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1" w:name="Par325"/>
      <w:bookmarkEnd w:id="61"/>
      <w:r w:rsidRPr="001D376F">
        <w:rPr>
          <w:rFonts w:ascii="Times New Roman" w:hAnsi="Times New Roman" w:cs="Times New Roman"/>
          <w:sz w:val="24"/>
          <w:szCs w:val="24"/>
        </w:rPr>
        <w:t>&lt;****&gt; Указывается Россия или иная страна (государство).</w:t>
      </w:r>
    </w:p>
    <w:p w:rsidR="00630FFC" w:rsidRPr="001D376F" w:rsidRDefault="00630FFC" w:rsidP="00630FFC">
      <w:pPr>
        <w:rPr>
          <w:rFonts w:ascii="Times New Roman" w:hAnsi="Times New Roman" w:cs="Times New Roman"/>
          <w:sz w:val="24"/>
          <w:szCs w:val="24"/>
        </w:rPr>
      </w:pPr>
    </w:p>
    <w:p w:rsidR="00854E38" w:rsidRPr="00A8586F" w:rsidRDefault="00854E38" w:rsidP="00854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54E38" w:rsidRPr="00A8586F" w:rsidSect="00630FFC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B0D6D"/>
    <w:multiLevelType w:val="multilevel"/>
    <w:tmpl w:val="659C6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33767D98"/>
    <w:multiLevelType w:val="multilevel"/>
    <w:tmpl w:val="F92E1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5D2BA8"/>
    <w:multiLevelType w:val="multilevel"/>
    <w:tmpl w:val="27228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9BA216D"/>
    <w:multiLevelType w:val="multilevel"/>
    <w:tmpl w:val="F92E1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5827F30"/>
    <w:multiLevelType w:val="multilevel"/>
    <w:tmpl w:val="5B229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3B"/>
    <w:rsid w:val="00000640"/>
    <w:rsid w:val="00015189"/>
    <w:rsid w:val="00016BC1"/>
    <w:rsid w:val="0003623B"/>
    <w:rsid w:val="000606E5"/>
    <w:rsid w:val="00066DAA"/>
    <w:rsid w:val="00067477"/>
    <w:rsid w:val="00094EF7"/>
    <w:rsid w:val="000F5C2E"/>
    <w:rsid w:val="001029B1"/>
    <w:rsid w:val="001103E2"/>
    <w:rsid w:val="00114C0C"/>
    <w:rsid w:val="001416F7"/>
    <w:rsid w:val="00146A61"/>
    <w:rsid w:val="001608E9"/>
    <w:rsid w:val="001928D5"/>
    <w:rsid w:val="00193D2A"/>
    <w:rsid w:val="001B70D1"/>
    <w:rsid w:val="001B7A70"/>
    <w:rsid w:val="001C7A92"/>
    <w:rsid w:val="001E086D"/>
    <w:rsid w:val="001F3167"/>
    <w:rsid w:val="00217D15"/>
    <w:rsid w:val="002234E8"/>
    <w:rsid w:val="00227ED2"/>
    <w:rsid w:val="00244216"/>
    <w:rsid w:val="002542F5"/>
    <w:rsid w:val="00264591"/>
    <w:rsid w:val="00292DE5"/>
    <w:rsid w:val="002D4F96"/>
    <w:rsid w:val="002E723B"/>
    <w:rsid w:val="002F0F85"/>
    <w:rsid w:val="00301A27"/>
    <w:rsid w:val="00302555"/>
    <w:rsid w:val="003026E5"/>
    <w:rsid w:val="0033476B"/>
    <w:rsid w:val="00360CF4"/>
    <w:rsid w:val="00381A65"/>
    <w:rsid w:val="00393AFF"/>
    <w:rsid w:val="003A36B3"/>
    <w:rsid w:val="003B1B47"/>
    <w:rsid w:val="003B6C81"/>
    <w:rsid w:val="003B6D8D"/>
    <w:rsid w:val="003D27AF"/>
    <w:rsid w:val="003D6101"/>
    <w:rsid w:val="00440904"/>
    <w:rsid w:val="0045047F"/>
    <w:rsid w:val="00464B93"/>
    <w:rsid w:val="00476C85"/>
    <w:rsid w:val="00491D4C"/>
    <w:rsid w:val="004940BE"/>
    <w:rsid w:val="004C062A"/>
    <w:rsid w:val="004E6228"/>
    <w:rsid w:val="004E77DB"/>
    <w:rsid w:val="005032B5"/>
    <w:rsid w:val="00543F95"/>
    <w:rsid w:val="005552E4"/>
    <w:rsid w:val="00561793"/>
    <w:rsid w:val="0056714B"/>
    <w:rsid w:val="005B184A"/>
    <w:rsid w:val="005C3C47"/>
    <w:rsid w:val="005D23AE"/>
    <w:rsid w:val="00630FFC"/>
    <w:rsid w:val="0063709D"/>
    <w:rsid w:val="0065671F"/>
    <w:rsid w:val="00685617"/>
    <w:rsid w:val="006B66AE"/>
    <w:rsid w:val="006C05F9"/>
    <w:rsid w:val="006E094F"/>
    <w:rsid w:val="006E6825"/>
    <w:rsid w:val="006F1A8D"/>
    <w:rsid w:val="007639AD"/>
    <w:rsid w:val="0076657B"/>
    <w:rsid w:val="00767141"/>
    <w:rsid w:val="00782C56"/>
    <w:rsid w:val="007917BD"/>
    <w:rsid w:val="007926FC"/>
    <w:rsid w:val="007950C7"/>
    <w:rsid w:val="007A4E2F"/>
    <w:rsid w:val="007D2F99"/>
    <w:rsid w:val="008342CD"/>
    <w:rsid w:val="00842A5E"/>
    <w:rsid w:val="00854E38"/>
    <w:rsid w:val="008C5241"/>
    <w:rsid w:val="008D2AF0"/>
    <w:rsid w:val="008F7CAE"/>
    <w:rsid w:val="00951B49"/>
    <w:rsid w:val="00965D94"/>
    <w:rsid w:val="00982000"/>
    <w:rsid w:val="009A1D37"/>
    <w:rsid w:val="009B1EC3"/>
    <w:rsid w:val="009C6988"/>
    <w:rsid w:val="009C7D8E"/>
    <w:rsid w:val="009C7E3F"/>
    <w:rsid w:val="009E4DDF"/>
    <w:rsid w:val="009F7194"/>
    <w:rsid w:val="00A02BEA"/>
    <w:rsid w:val="00A10C03"/>
    <w:rsid w:val="00A20901"/>
    <w:rsid w:val="00A55343"/>
    <w:rsid w:val="00A646AF"/>
    <w:rsid w:val="00A737B3"/>
    <w:rsid w:val="00A8586F"/>
    <w:rsid w:val="00A971FB"/>
    <w:rsid w:val="00AC5EF8"/>
    <w:rsid w:val="00AC6508"/>
    <w:rsid w:val="00AF4A98"/>
    <w:rsid w:val="00B009BF"/>
    <w:rsid w:val="00B03F70"/>
    <w:rsid w:val="00B32309"/>
    <w:rsid w:val="00B41E63"/>
    <w:rsid w:val="00B42E59"/>
    <w:rsid w:val="00BB1B14"/>
    <w:rsid w:val="00BD27C9"/>
    <w:rsid w:val="00BF56B4"/>
    <w:rsid w:val="00C13D87"/>
    <w:rsid w:val="00C61FC5"/>
    <w:rsid w:val="00C72697"/>
    <w:rsid w:val="00C76D37"/>
    <w:rsid w:val="00C91E3F"/>
    <w:rsid w:val="00CC4892"/>
    <w:rsid w:val="00CD23D9"/>
    <w:rsid w:val="00CE0E53"/>
    <w:rsid w:val="00CF7D3D"/>
    <w:rsid w:val="00D04556"/>
    <w:rsid w:val="00D06606"/>
    <w:rsid w:val="00D079B0"/>
    <w:rsid w:val="00D16CD6"/>
    <w:rsid w:val="00D21AAF"/>
    <w:rsid w:val="00D24075"/>
    <w:rsid w:val="00D257A7"/>
    <w:rsid w:val="00D41BD2"/>
    <w:rsid w:val="00D708B4"/>
    <w:rsid w:val="00D70E77"/>
    <w:rsid w:val="00D9014A"/>
    <w:rsid w:val="00D95C27"/>
    <w:rsid w:val="00DC2833"/>
    <w:rsid w:val="00E1264D"/>
    <w:rsid w:val="00E233EF"/>
    <w:rsid w:val="00E4244A"/>
    <w:rsid w:val="00E439AC"/>
    <w:rsid w:val="00E46622"/>
    <w:rsid w:val="00E47D7E"/>
    <w:rsid w:val="00E64B7C"/>
    <w:rsid w:val="00E75882"/>
    <w:rsid w:val="00E9075C"/>
    <w:rsid w:val="00EB43D4"/>
    <w:rsid w:val="00EC153E"/>
    <w:rsid w:val="00EC4F6F"/>
    <w:rsid w:val="00ED645F"/>
    <w:rsid w:val="00EF4C79"/>
    <w:rsid w:val="00F37196"/>
    <w:rsid w:val="00F452AE"/>
    <w:rsid w:val="00F4794A"/>
    <w:rsid w:val="00F52136"/>
    <w:rsid w:val="00F56006"/>
    <w:rsid w:val="00F63F76"/>
    <w:rsid w:val="00F671DD"/>
    <w:rsid w:val="00F700A8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3857F-8B46-41B0-88BC-FD7175DB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6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4A98"/>
    <w:pPr>
      <w:ind w:left="720"/>
      <w:contextualSpacing/>
    </w:pPr>
  </w:style>
  <w:style w:type="table" w:styleId="a4">
    <w:name w:val="Table Grid"/>
    <w:basedOn w:val="a1"/>
    <w:rsid w:val="009B1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A4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54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1EE3-1B23-49CC-9477-70D247129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4958</Words>
  <Characters>28261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Богачев Иван Викторович</cp:lastModifiedBy>
  <cp:revision>3</cp:revision>
  <cp:lastPrinted>2018-01-23T10:59:00Z</cp:lastPrinted>
  <dcterms:created xsi:type="dcterms:W3CDTF">2018-01-31T05:31:00Z</dcterms:created>
  <dcterms:modified xsi:type="dcterms:W3CDTF">2018-02-01T12:29:00Z</dcterms:modified>
</cp:coreProperties>
</file>